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6FF27" w14:textId="77777777" w:rsidR="00FB2DAA" w:rsidRPr="001038FA" w:rsidRDefault="00FB2DAA" w:rsidP="00FB2DAA">
      <w:pPr>
        <w:spacing w:after="0"/>
        <w:rPr>
          <w:rFonts w:eastAsia="Times New Roman" w:cstheme="minorHAnsi"/>
          <w:b/>
          <w:bCs/>
          <w:sz w:val="28"/>
          <w:szCs w:val="28"/>
          <w:lang w:val="ro-RO" w:eastAsia="en-GB"/>
        </w:rPr>
      </w:pPr>
      <w:r w:rsidRPr="001038FA">
        <w:rPr>
          <w:rFonts w:eastAsia="Times New Roman" w:cstheme="minorHAnsi"/>
          <w:b/>
          <w:bCs/>
          <w:sz w:val="28"/>
          <w:szCs w:val="28"/>
          <w:lang w:val="ro-RO" w:eastAsia="en-GB"/>
        </w:rPr>
        <w:t>ANEXĂ - Specificații tehnice</w:t>
      </w:r>
    </w:p>
    <w:p w14:paraId="7707761F" w14:textId="77777777" w:rsidR="00FB2DAA" w:rsidRPr="001038FA" w:rsidRDefault="00FB2DAA" w:rsidP="00FB2DAA">
      <w:pPr>
        <w:spacing w:after="0"/>
        <w:rPr>
          <w:rFonts w:eastAsia="Times New Roman" w:cstheme="minorHAnsi"/>
          <w:b/>
          <w:bCs/>
          <w:lang w:val="ro-RO" w:eastAsia="en-GB"/>
        </w:rPr>
      </w:pPr>
    </w:p>
    <w:p w14:paraId="744B864F" w14:textId="01EACEFB" w:rsidR="00FB2DAA" w:rsidRPr="001038FA" w:rsidRDefault="00FB2DAA" w:rsidP="00FB2DAA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1038FA">
        <w:rPr>
          <w:rFonts w:eastAsia="Times New Roman" w:cstheme="minorHAnsi"/>
          <w:b/>
          <w:bCs/>
          <w:lang w:val="ro-RO" w:eastAsia="en-GB"/>
        </w:rPr>
        <w:t>LOTUL IX</w:t>
      </w:r>
    </w:p>
    <w:p w14:paraId="106C7911" w14:textId="31EE4809" w:rsidR="00FB2DAA" w:rsidRPr="001038FA" w:rsidRDefault="00FB2DAA" w:rsidP="00FB2DAA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1038FA">
        <w:rPr>
          <w:rFonts w:eastAsia="Times New Roman" w:cstheme="minorHAnsi"/>
          <w:b/>
          <w:bCs/>
          <w:lang w:val="ro-RO" w:eastAsia="en-GB"/>
        </w:rPr>
        <w:t>Tabel 1.9</w:t>
      </w:r>
    </w:p>
    <w:p w14:paraId="76C8AC39" w14:textId="77777777" w:rsidR="00E35F6E" w:rsidRPr="001038FA" w:rsidRDefault="00E35F6E">
      <w:pPr>
        <w:rPr>
          <w:rFonts w:cstheme="minorHAnsi"/>
          <w:color w:val="000000" w:themeColor="text1"/>
          <w:lang w:val="ro-RO"/>
        </w:rPr>
      </w:pPr>
    </w:p>
    <w:p w14:paraId="21F87DAC" w14:textId="77777777" w:rsidR="00E35F6E" w:rsidRPr="001038FA" w:rsidRDefault="00E35F6E" w:rsidP="00E035D5">
      <w:pPr>
        <w:pStyle w:val="ListParagraph"/>
        <w:numPr>
          <w:ilvl w:val="0"/>
          <w:numId w:val="40"/>
        </w:numPr>
        <w:spacing w:after="0" w:line="240" w:lineRule="auto"/>
        <w:rPr>
          <w:rFonts w:eastAsia="Times New Roman" w:cstheme="minorHAnsi"/>
          <w:b/>
          <w:bCs/>
          <w:lang w:eastAsia="en-GB"/>
        </w:rPr>
      </w:pPr>
      <w:r w:rsidRPr="001038FA">
        <w:rPr>
          <w:rFonts w:eastAsia="Times New Roman" w:cstheme="minorHAnsi"/>
          <w:b/>
          <w:bCs/>
          <w:lang w:eastAsia="en-GB"/>
        </w:rPr>
        <w:t>OSCILOMETRU</w:t>
      </w:r>
    </w:p>
    <w:tbl>
      <w:tblPr>
        <w:tblW w:w="981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0"/>
        <w:gridCol w:w="1080"/>
        <w:gridCol w:w="1170"/>
        <w:gridCol w:w="3240"/>
      </w:tblGrid>
      <w:tr w:rsidR="00E35F6E" w:rsidRPr="001038FA" w14:paraId="68606E21" w14:textId="77777777" w:rsidTr="001038FA">
        <w:tc>
          <w:tcPr>
            <w:tcW w:w="4320" w:type="dxa"/>
            <w:shd w:val="clear" w:color="auto" w:fill="D9D9D9" w:themeFill="background1" w:themeFillShade="D9"/>
          </w:tcPr>
          <w:p w14:paraId="54F9FEAF" w14:textId="77777777" w:rsidR="00E35F6E" w:rsidRPr="001038FA" w:rsidRDefault="00E35F6E" w:rsidP="00C63CBB">
            <w:pPr>
              <w:spacing w:after="0" w:line="240" w:lineRule="auto"/>
              <w:ind w:firstLine="165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15AC5931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DA</w:t>
            </w:r>
          </w:p>
        </w:tc>
        <w:tc>
          <w:tcPr>
            <w:tcW w:w="1170" w:type="dxa"/>
            <w:shd w:val="clear" w:color="auto" w:fill="D9D9D9" w:themeFill="background1" w:themeFillShade="D9"/>
          </w:tcPr>
          <w:p w14:paraId="0FE66992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NU</w:t>
            </w:r>
          </w:p>
        </w:tc>
        <w:tc>
          <w:tcPr>
            <w:tcW w:w="3240" w:type="dxa"/>
            <w:shd w:val="clear" w:color="auto" w:fill="D9D9D9" w:themeFill="background1" w:themeFillShade="D9"/>
          </w:tcPr>
          <w:p w14:paraId="156CC56E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08DEDA11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(trimiteri documentatie)</w:t>
            </w:r>
          </w:p>
        </w:tc>
      </w:tr>
      <w:tr w:rsidR="00E35F6E" w:rsidRPr="001038FA" w14:paraId="2DD78802" w14:textId="77777777" w:rsidTr="001038FA">
        <w:tc>
          <w:tcPr>
            <w:tcW w:w="4320" w:type="dxa"/>
            <w:shd w:val="clear" w:color="auto" w:fill="auto"/>
          </w:tcPr>
          <w:p w14:paraId="566DCB6B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CONFIGURATIE</w:t>
            </w:r>
          </w:p>
        </w:tc>
        <w:tc>
          <w:tcPr>
            <w:tcW w:w="1080" w:type="dxa"/>
            <w:shd w:val="clear" w:color="auto" w:fill="auto"/>
          </w:tcPr>
          <w:p w14:paraId="4D21A322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1E7C3256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1DA3BEB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61CE160B" w14:textId="77777777" w:rsidTr="001038FA">
        <w:tc>
          <w:tcPr>
            <w:tcW w:w="4320" w:type="dxa"/>
            <w:shd w:val="clear" w:color="auto" w:fill="auto"/>
          </w:tcPr>
          <w:p w14:paraId="40898A4C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Oscilometru</w:t>
            </w:r>
          </w:p>
        </w:tc>
        <w:tc>
          <w:tcPr>
            <w:tcW w:w="1080" w:type="dxa"/>
            <w:shd w:val="clear" w:color="auto" w:fill="auto"/>
          </w:tcPr>
          <w:p w14:paraId="778B49B7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3597F5F4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21C370E0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5A300A1B" w14:textId="77777777" w:rsidTr="001038FA">
        <w:tc>
          <w:tcPr>
            <w:tcW w:w="4320" w:type="dxa"/>
            <w:shd w:val="clear" w:color="auto" w:fill="auto"/>
          </w:tcPr>
          <w:p w14:paraId="3A308794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Caracteristici:</w:t>
            </w:r>
          </w:p>
          <w:p w14:paraId="72CDFB99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carcasa este din otel cromat</w:t>
            </w:r>
          </w:p>
          <w:p w14:paraId="633A1DAF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dimensiuni: 144x45mm</w:t>
            </w:r>
          </w:p>
          <w:p w14:paraId="47919B37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diametrul scalei: 45mm</w:t>
            </w:r>
          </w:p>
          <w:p w14:paraId="37FC6240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masa aparatului: 1600gr</w:t>
            </w:r>
          </w:p>
          <w:p w14:paraId="6851FFD9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domeniul de masurare: 0-300mmHg</w:t>
            </w:r>
          </w:p>
          <w:p w14:paraId="2CD1166D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presiunea maxima: 350mmHg</w:t>
            </w:r>
          </w:p>
          <w:p w14:paraId="6C563155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- eroarea maxima: +/- 3mmHg</w:t>
            </w:r>
          </w:p>
        </w:tc>
        <w:tc>
          <w:tcPr>
            <w:tcW w:w="1080" w:type="dxa"/>
            <w:shd w:val="clear" w:color="auto" w:fill="auto"/>
          </w:tcPr>
          <w:p w14:paraId="41AF6CA2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01E76C48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2631A91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0AB5156C" w14:textId="77777777" w:rsidTr="001038FA">
        <w:tc>
          <w:tcPr>
            <w:tcW w:w="4320" w:type="dxa"/>
            <w:shd w:val="clear" w:color="auto" w:fill="auto"/>
          </w:tcPr>
          <w:p w14:paraId="0000943D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Conditii privind conformitatea cu standardele relevante</w:t>
            </w:r>
          </w:p>
        </w:tc>
        <w:tc>
          <w:tcPr>
            <w:tcW w:w="1080" w:type="dxa"/>
            <w:shd w:val="clear" w:color="auto" w:fill="auto"/>
          </w:tcPr>
          <w:p w14:paraId="3143A740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0B7419D9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001041B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623ACB72" w14:textId="77777777" w:rsidTr="001038FA">
        <w:trPr>
          <w:trHeight w:val="152"/>
        </w:trPr>
        <w:tc>
          <w:tcPr>
            <w:tcW w:w="4320" w:type="dxa"/>
            <w:shd w:val="clear" w:color="auto" w:fill="auto"/>
          </w:tcPr>
          <w:p w14:paraId="600375D9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ro-RO" w:eastAsia="en-GB"/>
              </w:rPr>
            </w:pPr>
            <w:r w:rsidRPr="001038FA">
              <w:rPr>
                <w:rFonts w:eastAsia="Times New Roman" w:cstheme="minorHAnsi"/>
                <w:bCs/>
                <w:lang w:val="ro-RO" w:eastAsia="en-GB"/>
              </w:rPr>
              <w:t xml:space="preserve">Sistemul </w:t>
            </w:r>
            <w:proofErr w:type="spellStart"/>
            <w:r w:rsidRPr="001038FA">
              <w:rPr>
                <w:rFonts w:eastAsia="Times New Roman" w:cstheme="minorHAnsi"/>
                <w:bCs/>
                <w:lang w:val="ro-RO" w:eastAsia="en-GB"/>
              </w:rPr>
              <w:t>indeplineste</w:t>
            </w:r>
            <w:proofErr w:type="spellEnd"/>
            <w:r w:rsidRPr="001038FA">
              <w:rPr>
                <w:rFonts w:eastAsia="Times New Roman" w:cstheme="minorHAnsi"/>
                <w:bCs/>
                <w:lang w:val="ro-RO" w:eastAsia="en-GB"/>
              </w:rPr>
              <w:t xml:space="preserve"> </w:t>
            </w:r>
            <w:proofErr w:type="spellStart"/>
            <w:r w:rsidRPr="001038FA">
              <w:rPr>
                <w:rFonts w:eastAsia="Times New Roman" w:cstheme="minorHAnsi"/>
                <w:bCs/>
                <w:lang w:val="ro-RO" w:eastAsia="en-GB"/>
              </w:rPr>
              <w:t>cerintele</w:t>
            </w:r>
            <w:proofErr w:type="spellEnd"/>
            <w:r w:rsidRPr="001038FA">
              <w:rPr>
                <w:rFonts w:eastAsia="Times New Roman" w:cstheme="minorHAnsi"/>
                <w:bCs/>
                <w:lang w:val="ro-RO" w:eastAsia="en-GB"/>
              </w:rPr>
              <w:t xml:space="preserve"> Directivelor pentru Dispozitive Medicale 93/42 EEC: CE sau </w:t>
            </w:r>
            <w:proofErr w:type="spellStart"/>
            <w:r w:rsidRPr="001038FA">
              <w:rPr>
                <w:rFonts w:eastAsia="Times New Roman" w:cstheme="minorHAnsi"/>
                <w:bCs/>
                <w:lang w:val="ro-RO" w:eastAsia="en-GB"/>
              </w:rPr>
              <w:t>Declaratia</w:t>
            </w:r>
            <w:proofErr w:type="spellEnd"/>
            <w:r w:rsidRPr="001038FA">
              <w:rPr>
                <w:rFonts w:eastAsia="Times New Roman" w:cstheme="minorHAnsi"/>
                <w:bCs/>
                <w:lang w:val="ro-RO" w:eastAsia="en-GB"/>
              </w:rPr>
              <w:t xml:space="preserve"> de conformitate cu respectarea </w:t>
            </w:r>
            <w:proofErr w:type="spellStart"/>
            <w:r w:rsidRPr="001038FA">
              <w:rPr>
                <w:rFonts w:eastAsia="Times New Roman" w:cstheme="minorHAnsi"/>
                <w:bCs/>
                <w:lang w:val="ro-RO" w:eastAsia="en-GB"/>
              </w:rPr>
              <w:t>cerintelor</w:t>
            </w:r>
            <w:proofErr w:type="spellEnd"/>
            <w:r w:rsidRPr="001038FA">
              <w:rPr>
                <w:rFonts w:eastAsia="Times New Roman" w:cstheme="minorHAnsi"/>
                <w:bCs/>
                <w:lang w:val="ro-RO" w:eastAsia="en-GB"/>
              </w:rPr>
              <w:t xml:space="preserve"> directivei 93/42 EEC privind dispozitivele medicale.</w:t>
            </w:r>
          </w:p>
        </w:tc>
        <w:tc>
          <w:tcPr>
            <w:tcW w:w="1080" w:type="dxa"/>
            <w:shd w:val="clear" w:color="auto" w:fill="auto"/>
          </w:tcPr>
          <w:p w14:paraId="7FCCF45E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1170" w:type="dxa"/>
          </w:tcPr>
          <w:p w14:paraId="74C7AF69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  <w:tc>
          <w:tcPr>
            <w:tcW w:w="3240" w:type="dxa"/>
          </w:tcPr>
          <w:p w14:paraId="2BA1335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ro-RO" w:eastAsia="en-GB"/>
              </w:rPr>
            </w:pPr>
          </w:p>
        </w:tc>
      </w:tr>
      <w:tr w:rsidR="00E35F6E" w:rsidRPr="001038FA" w14:paraId="1C5EA114" w14:textId="77777777" w:rsidTr="001038FA">
        <w:tc>
          <w:tcPr>
            <w:tcW w:w="4320" w:type="dxa"/>
            <w:shd w:val="clear" w:color="auto" w:fill="auto"/>
          </w:tcPr>
          <w:p w14:paraId="049BBB85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Conditii de garantie sau postgarantie</w:t>
            </w:r>
          </w:p>
        </w:tc>
        <w:tc>
          <w:tcPr>
            <w:tcW w:w="1080" w:type="dxa"/>
            <w:shd w:val="clear" w:color="auto" w:fill="auto"/>
          </w:tcPr>
          <w:p w14:paraId="65758E64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69E4918E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00B0DEC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4081AEA2" w14:textId="77777777" w:rsidTr="001038FA">
        <w:tc>
          <w:tcPr>
            <w:tcW w:w="4320" w:type="dxa"/>
            <w:shd w:val="clear" w:color="auto" w:fill="auto"/>
          </w:tcPr>
          <w:p w14:paraId="7556459E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Garantie minim 24 luni</w:t>
            </w:r>
          </w:p>
        </w:tc>
        <w:tc>
          <w:tcPr>
            <w:tcW w:w="1080" w:type="dxa"/>
            <w:shd w:val="clear" w:color="auto" w:fill="auto"/>
          </w:tcPr>
          <w:p w14:paraId="09B9C370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368B5350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1A0803AC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37274FC6" w14:textId="77777777" w:rsidTr="001038FA">
        <w:tc>
          <w:tcPr>
            <w:tcW w:w="4320" w:type="dxa"/>
            <w:shd w:val="clear" w:color="auto" w:fill="auto"/>
          </w:tcPr>
          <w:p w14:paraId="4A154BD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t>Alte conditii cu caracter tehnico-economic</w:t>
            </w:r>
          </w:p>
        </w:tc>
        <w:tc>
          <w:tcPr>
            <w:tcW w:w="1080" w:type="dxa"/>
            <w:shd w:val="clear" w:color="auto" w:fill="auto"/>
          </w:tcPr>
          <w:p w14:paraId="2E0AC8BA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6EC350B3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240" w:type="dxa"/>
          </w:tcPr>
          <w:p w14:paraId="55FBC7A8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  <w:tr w:rsidR="00E35F6E" w:rsidRPr="001038FA" w14:paraId="148B9CF8" w14:textId="77777777" w:rsidTr="001038FA">
        <w:tc>
          <w:tcPr>
            <w:tcW w:w="4320" w:type="dxa"/>
            <w:shd w:val="clear" w:color="auto" w:fill="auto"/>
          </w:tcPr>
          <w:p w14:paraId="7A2C2D4D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  <w:r w:rsidRPr="001038FA">
              <w:rPr>
                <w:rFonts w:eastAsia="Times New Roman" w:cstheme="minorHAnsi"/>
                <w:bCs/>
                <w:lang w:val="it-IT" w:eastAsia="en-GB"/>
              </w:rPr>
              <w:t>Pretul aparatului include transport, instalare, punere in functiune si instruirea personalului utilizator la sediul beneficiarului</w:t>
            </w:r>
          </w:p>
        </w:tc>
        <w:tc>
          <w:tcPr>
            <w:tcW w:w="1080" w:type="dxa"/>
            <w:shd w:val="clear" w:color="auto" w:fill="auto"/>
          </w:tcPr>
          <w:p w14:paraId="0BD2E307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</w:p>
        </w:tc>
        <w:tc>
          <w:tcPr>
            <w:tcW w:w="1170" w:type="dxa"/>
          </w:tcPr>
          <w:p w14:paraId="345C475B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</w:p>
        </w:tc>
        <w:tc>
          <w:tcPr>
            <w:tcW w:w="3240" w:type="dxa"/>
          </w:tcPr>
          <w:p w14:paraId="532A304B" w14:textId="77777777" w:rsidR="00E35F6E" w:rsidRPr="001038FA" w:rsidRDefault="00E35F6E" w:rsidP="00C63CBB">
            <w:pPr>
              <w:spacing w:after="0" w:line="240" w:lineRule="auto"/>
              <w:rPr>
                <w:rFonts w:eastAsia="Times New Roman" w:cstheme="minorHAnsi"/>
                <w:bCs/>
                <w:lang w:val="it-IT" w:eastAsia="en-GB"/>
              </w:rPr>
            </w:pPr>
          </w:p>
        </w:tc>
      </w:tr>
    </w:tbl>
    <w:p w14:paraId="4B1182E7" w14:textId="77777777" w:rsidR="00E35F6E" w:rsidRPr="001038FA" w:rsidRDefault="00E35F6E" w:rsidP="00E35F6E">
      <w:pPr>
        <w:spacing w:after="0" w:line="240" w:lineRule="auto"/>
        <w:ind w:left="-284"/>
        <w:rPr>
          <w:rFonts w:eastAsia="Times New Roman" w:cstheme="minorHAnsi"/>
          <w:b/>
          <w:bCs/>
          <w:lang w:val="it-IT" w:eastAsia="en-GB"/>
        </w:rPr>
      </w:pPr>
    </w:p>
    <w:p w14:paraId="79D7A338" w14:textId="77777777" w:rsidR="00E35F6E" w:rsidRPr="001038FA" w:rsidRDefault="00E35F6E" w:rsidP="001038FA">
      <w:pPr>
        <w:pStyle w:val="ListParagraph"/>
        <w:numPr>
          <w:ilvl w:val="0"/>
          <w:numId w:val="40"/>
        </w:numPr>
        <w:spacing w:after="0" w:line="240" w:lineRule="auto"/>
        <w:ind w:left="0" w:firstLine="0"/>
        <w:rPr>
          <w:rFonts w:eastAsia="Times New Roman" w:cstheme="minorHAnsi"/>
          <w:b/>
          <w:bCs/>
          <w:lang w:eastAsia="en-GB"/>
        </w:rPr>
      </w:pPr>
      <w:bookmarkStart w:id="0" w:name="_GoBack"/>
      <w:bookmarkEnd w:id="0"/>
      <w:r w:rsidRPr="001038FA">
        <w:rPr>
          <w:rFonts w:eastAsia="Times New Roman" w:cstheme="minorHAnsi"/>
          <w:b/>
          <w:bCs/>
          <w:lang w:eastAsia="en-GB"/>
        </w:rPr>
        <w:t>DOPPLER VASCULAR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10"/>
        <w:gridCol w:w="990"/>
        <w:gridCol w:w="1170"/>
        <w:gridCol w:w="3353"/>
      </w:tblGrid>
      <w:tr w:rsidR="00E35F6E" w:rsidRPr="001038FA" w14:paraId="7E616639" w14:textId="77777777" w:rsidTr="001038FA">
        <w:trPr>
          <w:cantSplit/>
        </w:trPr>
        <w:tc>
          <w:tcPr>
            <w:tcW w:w="4410" w:type="dxa"/>
            <w:shd w:val="clear" w:color="auto" w:fill="D9D9D9"/>
          </w:tcPr>
          <w:p w14:paraId="609D8A3C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990" w:type="dxa"/>
            <w:shd w:val="clear" w:color="auto" w:fill="D9D9D9"/>
          </w:tcPr>
          <w:p w14:paraId="16CD1969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ro-RO"/>
              </w:rPr>
              <w:t>DA</w:t>
            </w:r>
          </w:p>
        </w:tc>
        <w:tc>
          <w:tcPr>
            <w:tcW w:w="1170" w:type="dxa"/>
            <w:shd w:val="clear" w:color="auto" w:fill="D9D9D9"/>
          </w:tcPr>
          <w:p w14:paraId="55547D0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ro-RO"/>
              </w:rPr>
              <w:t>NU</w:t>
            </w:r>
          </w:p>
        </w:tc>
        <w:tc>
          <w:tcPr>
            <w:tcW w:w="3353" w:type="dxa"/>
            <w:shd w:val="clear" w:color="auto" w:fill="D9D9D9"/>
          </w:tcPr>
          <w:p w14:paraId="254E467F" w14:textId="77777777" w:rsidR="00E35F6E" w:rsidRPr="001038FA" w:rsidRDefault="00E35F6E" w:rsidP="00C63CB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1038FA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46F349C2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lang w:val="ro-RO" w:eastAsia="ro-RO"/>
              </w:rPr>
            </w:pPr>
            <w:r w:rsidRPr="001038FA">
              <w:rPr>
                <w:rFonts w:eastAsia="Times New Roman" w:cstheme="minorHAnsi"/>
                <w:b/>
                <w:lang w:val="it-IT" w:eastAsia="ro-RO"/>
              </w:rPr>
              <w:t>(trimiteri documentatie)</w:t>
            </w:r>
          </w:p>
        </w:tc>
      </w:tr>
      <w:tr w:rsidR="00E35F6E" w:rsidRPr="001038FA" w14:paraId="1C97B523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799B953C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lang w:val="ro-RO" w:eastAsia="en-GB"/>
              </w:rPr>
            </w:pP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>Doppler periferic cu o sonda de 8Mhz</w:t>
            </w:r>
          </w:p>
        </w:tc>
        <w:tc>
          <w:tcPr>
            <w:tcW w:w="990" w:type="dxa"/>
          </w:tcPr>
          <w:p w14:paraId="60B91AC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1170" w:type="dxa"/>
          </w:tcPr>
          <w:p w14:paraId="38461BF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3353" w:type="dxa"/>
          </w:tcPr>
          <w:p w14:paraId="74AC99D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</w:tr>
      <w:tr w:rsidR="00E35F6E" w:rsidRPr="001038FA" w14:paraId="3C6FFB69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030CD151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1038FA">
              <w:rPr>
                <w:rFonts w:eastAsia="Times New Roman" w:cstheme="minorHAnsi"/>
                <w:lang w:val="ro-RO" w:eastAsia="en-GB"/>
              </w:rPr>
              <w:t xml:space="preserve">Sa </w:t>
            </w:r>
            <w:proofErr w:type="spellStart"/>
            <w:r w:rsidRPr="001038FA">
              <w:rPr>
                <w:rFonts w:eastAsia="Times New Roman" w:cstheme="minorHAnsi"/>
                <w:lang w:val="ro-RO" w:eastAsia="en-GB"/>
              </w:rPr>
              <w:t>aiba</w:t>
            </w:r>
            <w:proofErr w:type="spellEnd"/>
            <w:r w:rsidRPr="001038FA">
              <w:rPr>
                <w:rFonts w:eastAsia="Times New Roman" w:cstheme="minorHAnsi"/>
                <w:lang w:val="ro-RO" w:eastAsia="en-GB"/>
              </w:rPr>
              <w:t xml:space="preserve"> display color</w:t>
            </w:r>
          </w:p>
        </w:tc>
        <w:tc>
          <w:tcPr>
            <w:tcW w:w="990" w:type="dxa"/>
          </w:tcPr>
          <w:p w14:paraId="1DC6BC7C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170" w:type="dxa"/>
          </w:tcPr>
          <w:p w14:paraId="6C39B365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353" w:type="dxa"/>
          </w:tcPr>
          <w:p w14:paraId="7CA40C12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</w:p>
        </w:tc>
      </w:tr>
      <w:tr w:rsidR="00E35F6E" w:rsidRPr="001038FA" w14:paraId="6EA28C68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2F0CC223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 xml:space="preserve">Sa aiba forma de unda bidirectionala cu autocalibrare si posibilitate de revizualizare </w:t>
            </w:r>
          </w:p>
        </w:tc>
        <w:tc>
          <w:tcPr>
            <w:tcW w:w="990" w:type="dxa"/>
          </w:tcPr>
          <w:p w14:paraId="17808E23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1170" w:type="dxa"/>
          </w:tcPr>
          <w:p w14:paraId="39D98AE4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3353" w:type="dxa"/>
          </w:tcPr>
          <w:p w14:paraId="69B20CD1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</w:tr>
      <w:tr w:rsidR="00E35F6E" w:rsidRPr="001038FA" w14:paraId="27CA338D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6CF173DB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>Sa aiba mod de lucru: arteriala si venoasa</w:t>
            </w:r>
          </w:p>
        </w:tc>
        <w:tc>
          <w:tcPr>
            <w:tcW w:w="990" w:type="dxa"/>
          </w:tcPr>
          <w:p w14:paraId="05F67EF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1170" w:type="dxa"/>
          </w:tcPr>
          <w:p w14:paraId="5C726F13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3353" w:type="dxa"/>
          </w:tcPr>
          <w:p w14:paraId="2D1C0A77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</w:tr>
      <w:tr w:rsidR="00E35F6E" w:rsidRPr="001038FA" w14:paraId="060B4189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1328642B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>Sa se poata stoca date pe card de memorie</w:t>
            </w:r>
          </w:p>
        </w:tc>
        <w:tc>
          <w:tcPr>
            <w:tcW w:w="990" w:type="dxa"/>
          </w:tcPr>
          <w:p w14:paraId="0F978517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1170" w:type="dxa"/>
          </w:tcPr>
          <w:p w14:paraId="42D97110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3353" w:type="dxa"/>
          </w:tcPr>
          <w:p w14:paraId="2AD34503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</w:tr>
      <w:tr w:rsidR="00E35F6E" w:rsidRPr="001038FA" w14:paraId="41CB5874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78DDD625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 xml:space="preserve">se va livra cu un </w:t>
            </w:r>
            <w:r w:rsidRPr="001038FA">
              <w:rPr>
                <w:rFonts w:eastAsia="Times New Roman" w:cstheme="minorHAnsi"/>
                <w:bCs/>
                <w:color w:val="000000"/>
                <w:lang w:val="it-IT" w:eastAsia="en-GB"/>
              </w:rPr>
              <w:t>Software cu licenta pentru 1 PC</w:t>
            </w:r>
          </w:p>
        </w:tc>
        <w:tc>
          <w:tcPr>
            <w:tcW w:w="990" w:type="dxa"/>
          </w:tcPr>
          <w:p w14:paraId="716D3E2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1170" w:type="dxa"/>
          </w:tcPr>
          <w:p w14:paraId="06F7448E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  <w:tc>
          <w:tcPr>
            <w:tcW w:w="3353" w:type="dxa"/>
          </w:tcPr>
          <w:p w14:paraId="570DA6F8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lang w:val="it-IT" w:eastAsia="en-GB"/>
              </w:rPr>
            </w:pPr>
          </w:p>
        </w:tc>
      </w:tr>
      <w:tr w:rsidR="00E35F6E" w:rsidRPr="001038FA" w14:paraId="10F51021" w14:textId="77777777" w:rsidTr="001038FA">
        <w:trPr>
          <w:tblHeader/>
        </w:trPr>
        <w:tc>
          <w:tcPr>
            <w:tcW w:w="4410" w:type="dxa"/>
            <w:shd w:val="clear" w:color="auto" w:fill="auto"/>
          </w:tcPr>
          <w:p w14:paraId="310D243F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lang w:val="ro-RO" w:eastAsia="en-GB"/>
              </w:rPr>
            </w:pPr>
            <w:r w:rsidRPr="001038FA">
              <w:rPr>
                <w:rFonts w:eastAsia="Times New Roman" w:cstheme="minorHAnsi"/>
                <w:b/>
                <w:lang w:val="it-IT" w:eastAsia="en-GB"/>
              </w:rPr>
              <w:lastRenderedPageBreak/>
              <w:t xml:space="preserve">Configuraţia standard include o sonda pentru aplicatii vasculare de 8 Mhz, </w:t>
            </w:r>
            <w:r w:rsidRPr="001038FA">
              <w:rPr>
                <w:rFonts w:eastAsia="Times New Roman" w:cstheme="minorHAnsi"/>
                <w:color w:val="000000"/>
                <w:lang w:val="it-IT" w:eastAsia="en-GB"/>
              </w:rPr>
              <w:t xml:space="preserve">accesorii pentru determinarea ABI </w:t>
            </w:r>
          </w:p>
        </w:tc>
        <w:tc>
          <w:tcPr>
            <w:tcW w:w="990" w:type="dxa"/>
          </w:tcPr>
          <w:p w14:paraId="60345103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1170" w:type="dxa"/>
          </w:tcPr>
          <w:p w14:paraId="5214CEE8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lang w:val="it-IT" w:eastAsia="en-GB"/>
              </w:rPr>
            </w:pPr>
          </w:p>
        </w:tc>
        <w:tc>
          <w:tcPr>
            <w:tcW w:w="3353" w:type="dxa"/>
          </w:tcPr>
          <w:p w14:paraId="03528CED" w14:textId="77777777" w:rsidR="00E35F6E" w:rsidRPr="001038FA" w:rsidRDefault="00E35F6E" w:rsidP="00C63CBB">
            <w:pPr>
              <w:spacing w:after="0" w:line="240" w:lineRule="auto"/>
              <w:jc w:val="both"/>
              <w:rPr>
                <w:rFonts w:eastAsia="Times New Roman" w:cstheme="minorHAnsi"/>
                <w:b/>
                <w:lang w:val="it-IT" w:eastAsia="en-GB"/>
              </w:rPr>
            </w:pPr>
          </w:p>
        </w:tc>
      </w:tr>
    </w:tbl>
    <w:p w14:paraId="74458628" w14:textId="778238E7" w:rsidR="00FB2DAA" w:rsidRPr="001038FA" w:rsidRDefault="00FB2DAA">
      <w:pPr>
        <w:rPr>
          <w:rFonts w:cstheme="minorHAnsi"/>
          <w:color w:val="000000" w:themeColor="text1"/>
          <w:lang w:val="ro-RO"/>
        </w:rPr>
      </w:pPr>
    </w:p>
    <w:sectPr w:rsidR="00FB2DAA" w:rsidRPr="001038FA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F9634" w14:textId="77777777" w:rsidR="00BB7E18" w:rsidRDefault="00BB7E18" w:rsidP="00E21404">
      <w:pPr>
        <w:spacing w:after="0" w:line="240" w:lineRule="auto"/>
      </w:pPr>
      <w:r>
        <w:separator/>
      </w:r>
    </w:p>
  </w:endnote>
  <w:endnote w:type="continuationSeparator" w:id="0">
    <w:p w14:paraId="722D18B7" w14:textId="77777777" w:rsidR="00BB7E18" w:rsidRDefault="00BB7E18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7640BE86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38F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F376C" w14:textId="77777777" w:rsidR="00BB7E18" w:rsidRDefault="00BB7E18" w:rsidP="00E21404">
      <w:pPr>
        <w:spacing w:after="0" w:line="240" w:lineRule="auto"/>
      </w:pPr>
      <w:r>
        <w:separator/>
      </w:r>
    </w:p>
  </w:footnote>
  <w:footnote w:type="continuationSeparator" w:id="0">
    <w:p w14:paraId="749229F4" w14:textId="77777777" w:rsidR="00BB7E18" w:rsidRDefault="00BB7E18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56A76" w14:textId="77777777" w:rsidR="0044714F" w:rsidRDefault="0044714F">
    <w:pPr>
      <w:pStyle w:val="Header"/>
    </w:pPr>
    <w:r w:rsidRPr="00022E79">
      <w:rPr>
        <w:noProof/>
        <w:lang w:val="en-US" w:eastAsia="en-US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 w15:restartNumberingAfterBreak="0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 w15:restartNumberingAfterBreak="0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 w15:restartNumberingAfterBreak="0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 w15:restartNumberingAfterBreak="0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38FA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E6612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EE33BC-0022-49BF-A2AF-110B0ED9C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Admin</cp:lastModifiedBy>
  <cp:revision>3</cp:revision>
  <cp:lastPrinted>2025-03-05T07:48:00Z</cp:lastPrinted>
  <dcterms:created xsi:type="dcterms:W3CDTF">2026-03-25T09:55:00Z</dcterms:created>
  <dcterms:modified xsi:type="dcterms:W3CDTF">2026-03-25T13:32:00Z</dcterms:modified>
</cp:coreProperties>
</file>