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BC5" w:rsidRPr="000646B4" w:rsidRDefault="00060BC5" w:rsidP="00060BC5">
      <w:pPr>
        <w:pStyle w:val="NoSpacing"/>
        <w:jc w:val="right"/>
        <w:rPr>
          <w:rFonts w:ascii="Book Antiqua" w:eastAsia="Times New Roman" w:hAnsi="Book Antiqua"/>
          <w:i/>
          <w:sz w:val="24"/>
          <w:szCs w:val="24"/>
          <w:lang w:eastAsia="ro-RO"/>
        </w:rPr>
      </w:pPr>
      <w:r w:rsidRPr="000646B4">
        <w:rPr>
          <w:rFonts w:ascii="Book Antiqua" w:eastAsia="Times New Roman" w:hAnsi="Book Antiqua"/>
          <w:i/>
          <w:sz w:val="24"/>
          <w:szCs w:val="24"/>
          <w:lang w:eastAsia="ro-RO"/>
        </w:rPr>
        <w:t>Anexa nr.1 la Hotărârea Consiliului Jude</w:t>
      </w:r>
      <w:r w:rsidRPr="000646B4">
        <w:rPr>
          <w:rFonts w:ascii="Cambria" w:eastAsia="Times New Roman" w:hAnsi="Cambria" w:cs="Cambria"/>
          <w:i/>
          <w:sz w:val="24"/>
          <w:szCs w:val="24"/>
          <w:lang w:eastAsia="ro-RO"/>
        </w:rPr>
        <w:t>ț</w:t>
      </w:r>
      <w:r w:rsidRPr="000646B4">
        <w:rPr>
          <w:rFonts w:ascii="Book Antiqua" w:eastAsia="Times New Roman" w:hAnsi="Book Antiqua"/>
          <w:i/>
          <w:sz w:val="24"/>
          <w:szCs w:val="24"/>
          <w:lang w:eastAsia="ro-RO"/>
        </w:rPr>
        <w:t>ean Maramure</w:t>
      </w:r>
      <w:r w:rsidRPr="000646B4">
        <w:rPr>
          <w:rFonts w:ascii="Cambria" w:eastAsia="Times New Roman" w:hAnsi="Cambria" w:cs="Cambria"/>
          <w:i/>
          <w:sz w:val="24"/>
          <w:szCs w:val="24"/>
          <w:lang w:eastAsia="ro-RO"/>
        </w:rPr>
        <w:t>ș</w:t>
      </w:r>
      <w:r w:rsidRPr="000646B4">
        <w:rPr>
          <w:rFonts w:ascii="Book Antiqua" w:eastAsia="Times New Roman" w:hAnsi="Book Antiqua"/>
          <w:i/>
          <w:sz w:val="24"/>
          <w:szCs w:val="24"/>
          <w:lang w:eastAsia="ro-RO"/>
        </w:rPr>
        <w:t xml:space="preserve"> nr. </w:t>
      </w:r>
      <w:r w:rsidR="000646B4" w:rsidRPr="000646B4">
        <w:rPr>
          <w:rFonts w:ascii="Book Antiqua" w:eastAsia="Times New Roman" w:hAnsi="Book Antiqua"/>
          <w:i/>
          <w:sz w:val="24"/>
          <w:szCs w:val="24"/>
          <w:lang w:eastAsia="ro-RO"/>
        </w:rPr>
        <w:t xml:space="preserve">273 </w:t>
      </w:r>
      <w:r w:rsidRPr="000646B4">
        <w:rPr>
          <w:rFonts w:ascii="Book Antiqua" w:eastAsia="Times New Roman" w:hAnsi="Book Antiqua"/>
          <w:i/>
          <w:sz w:val="24"/>
          <w:szCs w:val="24"/>
          <w:lang w:eastAsia="ro-RO"/>
        </w:rPr>
        <w:t xml:space="preserve">din </w:t>
      </w:r>
      <w:r w:rsidR="000646B4" w:rsidRPr="000646B4">
        <w:rPr>
          <w:rFonts w:ascii="Book Antiqua" w:eastAsia="Times New Roman" w:hAnsi="Book Antiqua"/>
          <w:i/>
          <w:sz w:val="24"/>
          <w:szCs w:val="24"/>
          <w:lang w:eastAsia="ro-RO"/>
        </w:rPr>
        <w:t>29</w:t>
      </w:r>
      <w:r w:rsidRPr="000646B4">
        <w:rPr>
          <w:rFonts w:ascii="Book Antiqua" w:eastAsia="Times New Roman" w:hAnsi="Book Antiqua"/>
          <w:i/>
          <w:sz w:val="24"/>
          <w:szCs w:val="24"/>
          <w:lang w:eastAsia="ro-RO"/>
        </w:rPr>
        <w:t xml:space="preserve"> noiembrie 2019</w:t>
      </w: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  <w:bookmarkStart w:id="0" w:name="_GoBack"/>
      <w:bookmarkEnd w:id="0"/>
    </w:p>
    <w:p w:rsidR="00060BC5" w:rsidRPr="00060BC5" w:rsidRDefault="00060BC5" w:rsidP="00060BC5">
      <w:pPr>
        <w:pStyle w:val="NoSpacing"/>
        <w:jc w:val="center"/>
        <w:rPr>
          <w:rFonts w:ascii="Book Antiqua" w:eastAsia="Times New Roman" w:hAnsi="Book Antiqua"/>
          <w:b/>
          <w:sz w:val="24"/>
          <w:szCs w:val="24"/>
          <w:lang w:eastAsia="ro-RO"/>
        </w:rPr>
      </w:pPr>
    </w:p>
    <w:p w:rsidR="00060BC5" w:rsidRPr="00060BC5" w:rsidRDefault="00060BC5" w:rsidP="00060BC5">
      <w:pPr>
        <w:pStyle w:val="NoSpacing"/>
        <w:jc w:val="center"/>
        <w:rPr>
          <w:rFonts w:ascii="Book Antiqua" w:eastAsia="Times New Roman" w:hAnsi="Book Antiqua"/>
          <w:b/>
          <w:sz w:val="24"/>
          <w:szCs w:val="24"/>
          <w:lang w:eastAsia="ro-RO"/>
        </w:rPr>
      </w:pPr>
    </w:p>
    <w:p w:rsidR="00060BC5" w:rsidRPr="00060BC5" w:rsidRDefault="00060BC5" w:rsidP="00060BC5">
      <w:pPr>
        <w:pStyle w:val="NoSpacing"/>
        <w:jc w:val="center"/>
        <w:rPr>
          <w:rFonts w:ascii="Book Antiqua" w:eastAsia="Times New Roman" w:hAnsi="Book Antiqua"/>
          <w:b/>
          <w:sz w:val="24"/>
          <w:szCs w:val="24"/>
          <w:lang w:eastAsia="ro-RO"/>
        </w:rPr>
      </w:pPr>
      <w:r w:rsidRPr="00060BC5">
        <w:rPr>
          <w:rFonts w:ascii="Book Antiqua" w:eastAsia="Times New Roman" w:hAnsi="Book Antiqua"/>
          <w:b/>
          <w:sz w:val="24"/>
          <w:szCs w:val="24"/>
          <w:lang w:eastAsia="ro-RO"/>
        </w:rPr>
        <w:t>Datele de identificare a bunului imobil apar</w:t>
      </w:r>
      <w:r w:rsidRPr="00060BC5">
        <w:rPr>
          <w:rFonts w:ascii="Cambria" w:eastAsia="Times New Roman" w:hAnsi="Cambria" w:cs="Cambria"/>
          <w:b/>
          <w:sz w:val="24"/>
          <w:szCs w:val="24"/>
          <w:lang w:eastAsia="ro-RO"/>
        </w:rPr>
        <w:t>ț</w:t>
      </w:r>
      <w:r w:rsidRPr="00060BC5">
        <w:rPr>
          <w:rFonts w:ascii="Book Antiqua" w:eastAsia="Times New Roman" w:hAnsi="Book Antiqua"/>
          <w:b/>
          <w:sz w:val="24"/>
          <w:szCs w:val="24"/>
          <w:lang w:eastAsia="ro-RO"/>
        </w:rPr>
        <w:t>in</w:t>
      </w:r>
      <w:r w:rsidRPr="00060BC5">
        <w:rPr>
          <w:rFonts w:ascii="Book Antiqua" w:eastAsia="Times New Roman" w:hAnsi="Book Antiqua" w:cs="Book Antiqua"/>
          <w:b/>
          <w:sz w:val="24"/>
          <w:szCs w:val="24"/>
          <w:lang w:eastAsia="ro-RO"/>
        </w:rPr>
        <w:t>â</w:t>
      </w:r>
      <w:r w:rsidRPr="00060BC5">
        <w:rPr>
          <w:rFonts w:ascii="Book Antiqua" w:eastAsia="Times New Roman" w:hAnsi="Book Antiqua"/>
          <w:b/>
          <w:sz w:val="24"/>
          <w:szCs w:val="24"/>
          <w:lang w:eastAsia="ro-RO"/>
        </w:rPr>
        <w:t>nd domeniului privat al jude</w:t>
      </w:r>
      <w:r>
        <w:rPr>
          <w:rFonts w:ascii="Book Antiqua" w:eastAsia="Times New Roman" w:hAnsi="Book Antiqua"/>
          <w:b/>
          <w:sz w:val="24"/>
          <w:szCs w:val="24"/>
          <w:lang w:eastAsia="ro-RO"/>
        </w:rPr>
        <w:t xml:space="preserve">ţului Maramureş, </w:t>
      </w:r>
      <w:r w:rsidRPr="00060BC5">
        <w:rPr>
          <w:rFonts w:ascii="Book Antiqua" w:eastAsia="Times New Roman" w:hAnsi="Book Antiqua"/>
          <w:b/>
          <w:sz w:val="24"/>
          <w:szCs w:val="24"/>
          <w:lang w:eastAsia="ro-RO"/>
        </w:rPr>
        <w:t>situat în Municipiul Baia Mare, str. Gutinului, nr.</w:t>
      </w:r>
      <w:r>
        <w:rPr>
          <w:rFonts w:ascii="Book Antiqua" w:eastAsia="Times New Roman" w:hAnsi="Book Antiqua"/>
          <w:b/>
          <w:sz w:val="24"/>
          <w:szCs w:val="24"/>
          <w:lang w:eastAsia="ro-RO"/>
        </w:rPr>
        <w:t xml:space="preserve"> </w:t>
      </w:r>
      <w:r w:rsidRPr="00060BC5">
        <w:rPr>
          <w:rFonts w:ascii="Book Antiqua" w:eastAsia="Times New Roman" w:hAnsi="Book Antiqua"/>
          <w:b/>
          <w:sz w:val="24"/>
          <w:szCs w:val="24"/>
          <w:lang w:eastAsia="ro-RO"/>
        </w:rPr>
        <w:t>4</w:t>
      </w: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tbl>
      <w:tblPr>
        <w:tblW w:w="10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2328"/>
        <w:gridCol w:w="4140"/>
        <w:gridCol w:w="1480"/>
        <w:gridCol w:w="1376"/>
      </w:tblGrid>
      <w:tr w:rsidR="00060BC5" w:rsidRPr="00C13C06" w:rsidTr="00060BC5">
        <w:tc>
          <w:tcPr>
            <w:tcW w:w="817" w:type="dxa"/>
            <w:shd w:val="clear" w:color="auto" w:fill="auto"/>
          </w:tcPr>
          <w:p w:rsidR="00060BC5" w:rsidRPr="00C13C06" w:rsidRDefault="00060BC5" w:rsidP="00060BC5">
            <w:pPr>
              <w:pStyle w:val="NoSpacing"/>
              <w:jc w:val="center"/>
              <w:rPr>
                <w:rFonts w:ascii="Book Antiqua" w:eastAsia="Times New Roman" w:hAnsi="Book Antiqua"/>
                <w:sz w:val="24"/>
                <w:szCs w:val="24"/>
                <w:lang w:eastAsia="ro-RO"/>
              </w:rPr>
            </w:pP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Nr.</w:t>
            </w:r>
          </w:p>
          <w:p w:rsidR="00060BC5" w:rsidRPr="00C13C06" w:rsidRDefault="00060BC5" w:rsidP="00060BC5">
            <w:pPr>
              <w:pStyle w:val="NoSpacing"/>
              <w:jc w:val="center"/>
              <w:rPr>
                <w:rFonts w:ascii="Book Antiqua" w:eastAsia="Times New Roman" w:hAnsi="Book Antiqua"/>
                <w:sz w:val="24"/>
                <w:szCs w:val="24"/>
                <w:lang w:eastAsia="ro-RO"/>
              </w:rPr>
            </w:pP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crt.</w:t>
            </w:r>
          </w:p>
        </w:tc>
        <w:tc>
          <w:tcPr>
            <w:tcW w:w="2328" w:type="dxa"/>
            <w:shd w:val="clear" w:color="auto" w:fill="auto"/>
          </w:tcPr>
          <w:p w:rsidR="00060BC5" w:rsidRPr="00C13C06" w:rsidRDefault="00060BC5" w:rsidP="00060BC5">
            <w:pPr>
              <w:pStyle w:val="NoSpacing"/>
              <w:jc w:val="center"/>
              <w:rPr>
                <w:rFonts w:ascii="Book Antiqua" w:eastAsia="Times New Roman" w:hAnsi="Book Antiqua"/>
                <w:iCs/>
                <w:sz w:val="24"/>
                <w:szCs w:val="24"/>
                <w:lang w:eastAsia="ro-RO"/>
              </w:rPr>
            </w:pPr>
            <w:r w:rsidRPr="00C13C06">
              <w:rPr>
                <w:rFonts w:ascii="Book Antiqua" w:eastAsia="Times New Roman" w:hAnsi="Book Antiqua"/>
                <w:iCs/>
                <w:sz w:val="24"/>
                <w:szCs w:val="24"/>
                <w:lang w:eastAsia="ro-RO"/>
              </w:rPr>
              <w:t>Denumirea bunului</w:t>
            </w:r>
          </w:p>
        </w:tc>
        <w:tc>
          <w:tcPr>
            <w:tcW w:w="4140" w:type="dxa"/>
            <w:shd w:val="clear" w:color="auto" w:fill="auto"/>
          </w:tcPr>
          <w:p w:rsidR="00060BC5" w:rsidRPr="00C13C06" w:rsidRDefault="00060BC5" w:rsidP="00060BC5">
            <w:pPr>
              <w:pStyle w:val="NoSpacing"/>
              <w:jc w:val="center"/>
              <w:rPr>
                <w:rFonts w:ascii="Book Antiqua" w:eastAsia="Times New Roman" w:hAnsi="Book Antiqua"/>
                <w:sz w:val="24"/>
                <w:szCs w:val="24"/>
                <w:lang w:eastAsia="ro-RO"/>
              </w:rPr>
            </w:pP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Elemente</w:t>
            </w:r>
          </w:p>
          <w:p w:rsidR="00060BC5" w:rsidRPr="00C13C06" w:rsidRDefault="00060BC5" w:rsidP="00060BC5">
            <w:pPr>
              <w:pStyle w:val="NoSpacing"/>
              <w:jc w:val="center"/>
              <w:rPr>
                <w:rFonts w:ascii="Book Antiqua" w:eastAsia="Times New Roman" w:hAnsi="Book Antiqua"/>
                <w:sz w:val="24"/>
                <w:szCs w:val="24"/>
                <w:lang w:eastAsia="ro-RO"/>
              </w:rPr>
            </w:pP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de identificare</w:t>
            </w:r>
          </w:p>
        </w:tc>
        <w:tc>
          <w:tcPr>
            <w:tcW w:w="1480" w:type="dxa"/>
            <w:shd w:val="clear" w:color="auto" w:fill="auto"/>
          </w:tcPr>
          <w:p w:rsidR="00060BC5" w:rsidRPr="00C13C06" w:rsidRDefault="00060BC5" w:rsidP="00060BC5">
            <w:pPr>
              <w:pStyle w:val="NoSpacing"/>
              <w:jc w:val="center"/>
              <w:rPr>
                <w:rFonts w:ascii="Book Antiqua" w:eastAsia="Times New Roman" w:hAnsi="Book Antiqua"/>
                <w:sz w:val="24"/>
                <w:szCs w:val="24"/>
                <w:lang w:eastAsia="ro-RO"/>
              </w:rPr>
            </w:pP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Anul dobândirii sau, după caz dării în folosinţă</w:t>
            </w:r>
          </w:p>
        </w:tc>
        <w:tc>
          <w:tcPr>
            <w:tcW w:w="1376" w:type="dxa"/>
            <w:shd w:val="clear" w:color="auto" w:fill="auto"/>
          </w:tcPr>
          <w:p w:rsidR="00060BC5" w:rsidRPr="00C13C06" w:rsidRDefault="00060BC5" w:rsidP="00060BC5">
            <w:pPr>
              <w:pStyle w:val="NoSpacing"/>
              <w:jc w:val="center"/>
              <w:rPr>
                <w:rFonts w:ascii="Book Antiqua" w:eastAsia="Times New Roman" w:hAnsi="Book Antiqua"/>
                <w:sz w:val="24"/>
                <w:szCs w:val="24"/>
                <w:lang w:eastAsia="ro-RO"/>
              </w:rPr>
            </w:pP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Valoarea de inventar</w:t>
            </w:r>
          </w:p>
          <w:p w:rsidR="00060BC5" w:rsidRPr="00C13C06" w:rsidRDefault="00060BC5" w:rsidP="00060BC5">
            <w:pPr>
              <w:pStyle w:val="NoSpacing"/>
              <w:jc w:val="center"/>
              <w:rPr>
                <w:rFonts w:ascii="Book Antiqua" w:eastAsia="Times New Roman" w:hAnsi="Book Antiqua"/>
                <w:sz w:val="24"/>
                <w:szCs w:val="24"/>
                <w:lang w:eastAsia="ro-RO"/>
              </w:rPr>
            </w:pP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- lei-</w:t>
            </w:r>
          </w:p>
        </w:tc>
      </w:tr>
      <w:tr w:rsidR="00060BC5" w:rsidRPr="00C13C06" w:rsidTr="00060BC5">
        <w:trPr>
          <w:trHeight w:val="720"/>
        </w:trPr>
        <w:tc>
          <w:tcPr>
            <w:tcW w:w="817" w:type="dxa"/>
            <w:shd w:val="clear" w:color="auto" w:fill="auto"/>
          </w:tcPr>
          <w:p w:rsidR="00060BC5" w:rsidRPr="00C13C06" w:rsidRDefault="00060BC5" w:rsidP="00427517">
            <w:pPr>
              <w:pStyle w:val="NoSpacing"/>
              <w:jc w:val="both"/>
              <w:rPr>
                <w:rFonts w:ascii="Book Antiqua" w:eastAsia="Times New Roman" w:hAnsi="Book Antiqua"/>
                <w:sz w:val="24"/>
                <w:szCs w:val="24"/>
                <w:lang w:eastAsia="ro-RO"/>
              </w:rPr>
            </w:pP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1.</w:t>
            </w:r>
          </w:p>
        </w:tc>
        <w:tc>
          <w:tcPr>
            <w:tcW w:w="2328" w:type="dxa"/>
            <w:shd w:val="clear" w:color="auto" w:fill="auto"/>
          </w:tcPr>
          <w:p w:rsidR="00060BC5" w:rsidRPr="00C13C06" w:rsidRDefault="00060BC5" w:rsidP="00427517">
            <w:pPr>
              <w:pStyle w:val="NoSpacing"/>
              <w:jc w:val="both"/>
              <w:rPr>
                <w:rFonts w:ascii="Book Antiqua" w:eastAsia="Times New Roman" w:hAnsi="Book Antiqua"/>
                <w:sz w:val="24"/>
                <w:szCs w:val="24"/>
                <w:lang w:eastAsia="ro-RO"/>
              </w:rPr>
            </w:pP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Circa nr.</w:t>
            </w:r>
            <w:r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 xml:space="preserve"> </w:t>
            </w: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5 Ferneziu</w:t>
            </w:r>
          </w:p>
        </w:tc>
        <w:tc>
          <w:tcPr>
            <w:tcW w:w="4140" w:type="dxa"/>
            <w:shd w:val="clear" w:color="auto" w:fill="auto"/>
          </w:tcPr>
          <w:p w:rsidR="00060BC5" w:rsidRPr="00C13C06" w:rsidRDefault="00060BC5" w:rsidP="00427517">
            <w:pPr>
              <w:pStyle w:val="NoSpacing"/>
              <w:jc w:val="both"/>
              <w:rPr>
                <w:rFonts w:ascii="Book Antiqua" w:eastAsia="Times New Roman" w:hAnsi="Book Antiqua"/>
                <w:sz w:val="24"/>
                <w:szCs w:val="24"/>
                <w:lang w:eastAsia="ro-RO"/>
              </w:rPr>
            </w:pP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Baia Mare, str. Gutinului, nr.</w:t>
            </w:r>
            <w:r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 xml:space="preserve"> </w:t>
            </w: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 xml:space="preserve">4 </w:t>
            </w:r>
          </w:p>
          <w:p w:rsidR="00060BC5" w:rsidRPr="00C13C06" w:rsidRDefault="00060BC5" w:rsidP="00427517">
            <w:pPr>
              <w:pStyle w:val="NoSpacing"/>
              <w:jc w:val="both"/>
              <w:rPr>
                <w:rFonts w:ascii="Book Antiqua" w:eastAsia="Times New Roman" w:hAnsi="Book Antiqua"/>
                <w:sz w:val="24"/>
                <w:szCs w:val="24"/>
                <w:lang w:eastAsia="ro-RO"/>
              </w:rPr>
            </w:pP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Nivel: P+1,</w:t>
            </w:r>
          </w:p>
          <w:p w:rsidR="00060BC5" w:rsidRDefault="00060BC5" w:rsidP="00427517">
            <w:pPr>
              <w:pStyle w:val="NoSpacing"/>
              <w:jc w:val="both"/>
              <w:rPr>
                <w:rFonts w:ascii="Book Antiqua" w:eastAsia="Times New Roman" w:hAnsi="Book Antiqua"/>
                <w:sz w:val="24"/>
                <w:szCs w:val="24"/>
                <w:lang w:eastAsia="ro-RO"/>
              </w:rPr>
            </w:pP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Clădire cărămidă, plan</w:t>
            </w:r>
            <w:r w:rsidRPr="00C13C06">
              <w:rPr>
                <w:rFonts w:ascii="Cambria" w:eastAsia="Times New Roman" w:hAnsi="Cambria" w:cs="Cambria"/>
                <w:sz w:val="24"/>
                <w:szCs w:val="24"/>
                <w:lang w:eastAsia="ro-RO"/>
              </w:rPr>
              <w:t>ș</w:t>
            </w: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eu beton.</w:t>
            </w:r>
          </w:p>
          <w:p w:rsidR="00060BC5" w:rsidRPr="00C13C06" w:rsidRDefault="00060BC5" w:rsidP="00427517">
            <w:pPr>
              <w:pStyle w:val="NoSpacing"/>
              <w:jc w:val="both"/>
              <w:rPr>
                <w:rFonts w:ascii="Book Antiqua" w:eastAsia="Times New Roman" w:hAnsi="Book Antiqua"/>
                <w:sz w:val="24"/>
                <w:szCs w:val="24"/>
                <w:lang w:eastAsia="ro-RO"/>
              </w:rPr>
            </w:pP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Suprafa</w:t>
            </w:r>
            <w:r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ţ</w:t>
            </w: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a construit</w:t>
            </w:r>
            <w:r w:rsidRPr="00C13C06">
              <w:rPr>
                <w:rFonts w:ascii="Book Antiqua" w:eastAsia="Times New Roman" w:hAnsi="Book Antiqua" w:cs="Book Antiqua"/>
                <w:sz w:val="24"/>
                <w:szCs w:val="24"/>
                <w:lang w:eastAsia="ro-RO"/>
              </w:rPr>
              <w:t>ă</w:t>
            </w: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 xml:space="preserve"> la sol =187 mp</w:t>
            </w:r>
            <w:r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.</w:t>
            </w: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, Suprafa</w:t>
            </w:r>
            <w:r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ţ</w:t>
            </w: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a construită desfă</w:t>
            </w:r>
            <w:r w:rsidRPr="00C13C06">
              <w:rPr>
                <w:rFonts w:ascii="Cambria" w:eastAsia="Times New Roman" w:hAnsi="Cambria" w:cs="Cambria"/>
                <w:sz w:val="24"/>
                <w:szCs w:val="24"/>
                <w:lang w:eastAsia="ro-RO"/>
              </w:rPr>
              <w:t>ș</w:t>
            </w: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urat</w:t>
            </w:r>
            <w:r w:rsidRPr="00C13C06">
              <w:rPr>
                <w:rFonts w:ascii="Book Antiqua" w:eastAsia="Times New Roman" w:hAnsi="Book Antiqua" w:cs="Book Antiqua"/>
                <w:sz w:val="24"/>
                <w:szCs w:val="24"/>
                <w:lang w:eastAsia="ro-RO"/>
              </w:rPr>
              <w:t>ă</w:t>
            </w: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 xml:space="preserve"> = 336 mp</w:t>
            </w:r>
            <w:r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.</w:t>
            </w:r>
          </w:p>
          <w:p w:rsidR="00060BC5" w:rsidRPr="00C13C06" w:rsidRDefault="00060BC5" w:rsidP="00427517">
            <w:pPr>
              <w:pStyle w:val="NoSpacing"/>
              <w:jc w:val="both"/>
              <w:rPr>
                <w:rFonts w:ascii="Book Antiqua" w:eastAsia="Times New Roman" w:hAnsi="Book Antiqua"/>
                <w:sz w:val="24"/>
                <w:szCs w:val="24"/>
                <w:lang w:eastAsia="ro-RO"/>
              </w:rPr>
            </w:pPr>
          </w:p>
        </w:tc>
        <w:tc>
          <w:tcPr>
            <w:tcW w:w="1480" w:type="dxa"/>
            <w:shd w:val="clear" w:color="auto" w:fill="auto"/>
          </w:tcPr>
          <w:p w:rsidR="00060BC5" w:rsidRPr="00C13C06" w:rsidRDefault="00060BC5" w:rsidP="00060BC5">
            <w:pPr>
              <w:pStyle w:val="NoSpacing"/>
              <w:jc w:val="center"/>
              <w:rPr>
                <w:rFonts w:ascii="Book Antiqua" w:eastAsia="Times New Roman" w:hAnsi="Book Antiqua"/>
                <w:sz w:val="24"/>
                <w:szCs w:val="24"/>
                <w:lang w:eastAsia="ro-RO"/>
              </w:rPr>
            </w:pP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1952</w:t>
            </w:r>
          </w:p>
        </w:tc>
        <w:tc>
          <w:tcPr>
            <w:tcW w:w="1376" w:type="dxa"/>
            <w:shd w:val="clear" w:color="auto" w:fill="auto"/>
          </w:tcPr>
          <w:p w:rsidR="00060BC5" w:rsidRPr="00C13C06" w:rsidRDefault="00060BC5" w:rsidP="00060BC5">
            <w:pPr>
              <w:pStyle w:val="NoSpacing"/>
              <w:jc w:val="right"/>
              <w:rPr>
                <w:rFonts w:ascii="Book Antiqua" w:eastAsia="Times New Roman" w:hAnsi="Book Antiqua"/>
                <w:sz w:val="24"/>
                <w:szCs w:val="24"/>
                <w:lang w:eastAsia="ro-RO"/>
              </w:rPr>
            </w:pPr>
            <w:r w:rsidRPr="00C13C06">
              <w:rPr>
                <w:rFonts w:ascii="Book Antiqua" w:eastAsia="Times New Roman" w:hAnsi="Book Antiqua"/>
                <w:sz w:val="24"/>
                <w:szCs w:val="24"/>
                <w:lang w:eastAsia="ro-RO"/>
              </w:rPr>
              <w:t>94.665,90</w:t>
            </w:r>
          </w:p>
        </w:tc>
      </w:tr>
    </w:tbl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060BC5" w:rsidRPr="00C13C06" w:rsidRDefault="00060BC5" w:rsidP="00060BC5">
      <w:pPr>
        <w:pStyle w:val="NoSpacing"/>
        <w:jc w:val="both"/>
        <w:rPr>
          <w:rFonts w:ascii="Book Antiqua" w:eastAsia="Times New Roman" w:hAnsi="Book Antiqua"/>
          <w:sz w:val="24"/>
          <w:szCs w:val="24"/>
          <w:lang w:eastAsia="ro-RO"/>
        </w:rPr>
      </w:pPr>
    </w:p>
    <w:p w:rsidR="00B668D3" w:rsidRDefault="00B668D3"/>
    <w:sectPr w:rsidR="00B668D3" w:rsidSect="000646B4">
      <w:pgSz w:w="12240" w:h="15840"/>
      <w:pgMar w:top="144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BC5"/>
    <w:rsid w:val="00060BC5"/>
    <w:rsid w:val="000646B4"/>
    <w:rsid w:val="00B6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E5C88"/>
  <w15:chartTrackingRefBased/>
  <w15:docId w15:val="{EDF674E1-8F9A-4296-996A-08316038E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0BC5"/>
    <w:rPr>
      <w:rFonts w:ascii="Calibri" w:eastAsia="Calibri" w:hAnsi="Calibri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60BC5"/>
    <w:pPr>
      <w:spacing w:after="0" w:line="240" w:lineRule="auto"/>
    </w:pPr>
    <w:rPr>
      <w:rFonts w:ascii="Calibri" w:eastAsia="Calibri" w:hAnsi="Calibri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Mona</dc:creator>
  <cp:keywords/>
  <dc:description/>
  <cp:lastModifiedBy>Mona</cp:lastModifiedBy>
  <cp:revision>2</cp:revision>
  <dcterms:created xsi:type="dcterms:W3CDTF">2019-11-21T11:31:00Z</dcterms:created>
  <dcterms:modified xsi:type="dcterms:W3CDTF">2019-12-02T09:19:00Z</dcterms:modified>
</cp:coreProperties>
</file>