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61F" w:rsidRPr="00C07982" w:rsidRDefault="00BE761F" w:rsidP="00BE761F">
      <w:pPr>
        <w:pStyle w:val="NoSpacing"/>
        <w:jc w:val="right"/>
        <w:rPr>
          <w:rFonts w:ascii="Book Antiqua" w:hAnsi="Book Antiqua" w:cs="Arial"/>
          <w:i/>
          <w:sz w:val="24"/>
          <w:szCs w:val="24"/>
          <w:lang w:val="ro-RO"/>
        </w:rPr>
      </w:pPr>
      <w:r w:rsidRPr="00C07982">
        <w:rPr>
          <w:rFonts w:ascii="Book Antiqua" w:hAnsi="Book Antiqua" w:cs="Arial"/>
          <w:i/>
          <w:sz w:val="24"/>
          <w:szCs w:val="24"/>
          <w:lang w:val="ro-RO"/>
        </w:rPr>
        <w:t xml:space="preserve">  Anexă la Hotărârea Consiliului Judeţean Maramureş nr.</w:t>
      </w:r>
      <w:r w:rsidR="00CD1181">
        <w:rPr>
          <w:rFonts w:ascii="Book Antiqua" w:hAnsi="Book Antiqua" w:cs="Arial"/>
          <w:i/>
          <w:sz w:val="24"/>
          <w:szCs w:val="24"/>
          <w:lang w:val="ro-RO"/>
        </w:rPr>
        <w:t xml:space="preserve"> 131 din 31 </w:t>
      </w:r>
      <w:r w:rsidRPr="00C07982">
        <w:rPr>
          <w:rFonts w:ascii="Book Antiqua" w:hAnsi="Book Antiqua" w:cs="Arial"/>
          <w:i/>
          <w:sz w:val="24"/>
          <w:szCs w:val="24"/>
          <w:lang w:val="ro-RO"/>
        </w:rPr>
        <w:t>mai 2018</w:t>
      </w: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  <w:r w:rsidRPr="00AE7519">
        <w:rPr>
          <w:rFonts w:ascii="Book Antiqua" w:hAnsi="Book Antiqua" w:cs="Arial"/>
          <w:sz w:val="24"/>
          <w:szCs w:val="24"/>
          <w:lang w:val="ro-RO"/>
        </w:rPr>
        <w:t xml:space="preserve">Datele de identificare a bunurilor aflate în administrarea </w:t>
      </w:r>
      <w:r>
        <w:rPr>
          <w:rFonts w:ascii="Book Antiqua" w:hAnsi="Book Antiqua"/>
          <w:sz w:val="24"/>
          <w:szCs w:val="24"/>
          <w:lang w:val="ro-RO"/>
        </w:rPr>
        <w:t>Spitalulu</w:t>
      </w:r>
      <w:r w:rsidRPr="00AE7519">
        <w:rPr>
          <w:rFonts w:ascii="Book Antiqua" w:hAnsi="Book Antiqua"/>
          <w:sz w:val="24"/>
          <w:szCs w:val="24"/>
          <w:lang w:val="ro-RO"/>
        </w:rPr>
        <w:t xml:space="preserve">i Judeţean de Urgenţă </w:t>
      </w:r>
      <w:r w:rsidR="00CD1181">
        <w:rPr>
          <w:rFonts w:ascii="Book Antiqua" w:hAnsi="Book Antiqua"/>
          <w:sz w:val="24"/>
          <w:szCs w:val="24"/>
          <w:lang w:val="ro-RO"/>
        </w:rPr>
        <w:t xml:space="preserve"> </w:t>
      </w:r>
      <w:r>
        <w:rPr>
          <w:rFonts w:ascii="Book Antiqua" w:hAnsi="Book Antiqua"/>
          <w:sz w:val="24"/>
          <w:szCs w:val="24"/>
          <w:lang w:val="ro-RO"/>
        </w:rPr>
        <w:t>„</w:t>
      </w:r>
      <w:r w:rsidRPr="00AE7519">
        <w:rPr>
          <w:rFonts w:ascii="Book Antiqua" w:hAnsi="Book Antiqua"/>
          <w:sz w:val="24"/>
          <w:szCs w:val="24"/>
          <w:lang w:val="ro-RO"/>
        </w:rPr>
        <w:t xml:space="preserve">Dr. Constantin Opriş” Baia Mare </w:t>
      </w:r>
      <w:r w:rsidRPr="00AE7519">
        <w:rPr>
          <w:rFonts w:ascii="Book Antiqua" w:hAnsi="Book Antiqua" w:cs="Arial"/>
          <w:sz w:val="24"/>
          <w:szCs w:val="24"/>
          <w:lang w:val="ro-RO"/>
        </w:rPr>
        <w:t>care trec din domeniul public în domeniul privat al judeţului Maramureş</w:t>
      </w: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 w:cs="Arial"/>
          <w:sz w:val="24"/>
          <w:szCs w:val="24"/>
          <w:lang w:val="ro-RO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700"/>
        <w:gridCol w:w="2880"/>
        <w:gridCol w:w="1800"/>
        <w:gridCol w:w="1800"/>
      </w:tblGrid>
      <w:tr w:rsidR="00BE761F" w:rsidRPr="00C07982" w:rsidTr="0038720F">
        <w:tc>
          <w:tcPr>
            <w:tcW w:w="648" w:type="dxa"/>
            <w:shd w:val="clear" w:color="auto" w:fill="auto"/>
          </w:tcPr>
          <w:p w:rsidR="00BE761F" w:rsidRPr="00C07982" w:rsidRDefault="00BE761F" w:rsidP="0038720F">
            <w:pPr>
              <w:pStyle w:val="NoSpacing"/>
              <w:jc w:val="center"/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</w:pPr>
            <w:r w:rsidRPr="00C07982"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700" w:type="dxa"/>
            <w:shd w:val="clear" w:color="auto" w:fill="auto"/>
          </w:tcPr>
          <w:p w:rsidR="00BE761F" w:rsidRPr="00C07982" w:rsidRDefault="00BE761F" w:rsidP="0038720F">
            <w:pPr>
              <w:pStyle w:val="NoSpacing"/>
              <w:jc w:val="center"/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</w:pPr>
            <w:r w:rsidRPr="00C07982"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  <w:t>Denumirea bunului</w:t>
            </w:r>
          </w:p>
        </w:tc>
        <w:tc>
          <w:tcPr>
            <w:tcW w:w="2880" w:type="dxa"/>
            <w:shd w:val="clear" w:color="auto" w:fill="auto"/>
          </w:tcPr>
          <w:p w:rsidR="00BE761F" w:rsidRPr="00C07982" w:rsidRDefault="00BE761F" w:rsidP="0038720F">
            <w:pPr>
              <w:pStyle w:val="NoSpacing"/>
              <w:jc w:val="center"/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</w:pPr>
            <w:r w:rsidRPr="00C07982"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  <w:t>Elemente de identificare</w:t>
            </w:r>
          </w:p>
        </w:tc>
        <w:tc>
          <w:tcPr>
            <w:tcW w:w="1800" w:type="dxa"/>
            <w:shd w:val="clear" w:color="auto" w:fill="auto"/>
          </w:tcPr>
          <w:p w:rsidR="00BE761F" w:rsidRPr="00C07982" w:rsidRDefault="00BE761F" w:rsidP="0038720F">
            <w:pPr>
              <w:pStyle w:val="NoSpacing"/>
              <w:jc w:val="center"/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</w:pPr>
            <w:r w:rsidRPr="00C07982">
              <w:rPr>
                <w:rFonts w:ascii="Book Antiqua" w:hAnsi="Book Antiqua"/>
                <w:b/>
                <w:sz w:val="24"/>
                <w:szCs w:val="24"/>
                <w:lang w:val="ro-RO"/>
              </w:rPr>
              <w:t>Anul dării în folosinţă</w:t>
            </w:r>
          </w:p>
        </w:tc>
        <w:tc>
          <w:tcPr>
            <w:tcW w:w="1800" w:type="dxa"/>
            <w:shd w:val="clear" w:color="auto" w:fill="auto"/>
          </w:tcPr>
          <w:p w:rsidR="00BE761F" w:rsidRPr="00C07982" w:rsidRDefault="00BE761F" w:rsidP="0038720F">
            <w:pPr>
              <w:pStyle w:val="NoSpacing"/>
              <w:jc w:val="center"/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</w:pPr>
            <w:r w:rsidRPr="00C07982"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  <w:t>Valoare</w:t>
            </w:r>
          </w:p>
          <w:p w:rsidR="00BE761F" w:rsidRPr="00C07982" w:rsidRDefault="00BE761F" w:rsidP="0038720F">
            <w:pPr>
              <w:pStyle w:val="NoSpacing"/>
              <w:jc w:val="center"/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</w:pPr>
            <w:r w:rsidRPr="00C07982">
              <w:rPr>
                <w:rFonts w:ascii="Book Antiqua" w:hAnsi="Book Antiqua" w:cs="Arial"/>
                <w:b/>
                <w:sz w:val="24"/>
                <w:szCs w:val="24"/>
                <w:lang w:val="ro-RO"/>
              </w:rPr>
              <w:t>lei</w:t>
            </w:r>
          </w:p>
        </w:tc>
      </w:tr>
      <w:tr w:rsidR="00BE761F" w:rsidRPr="00AE7519" w:rsidTr="0038720F">
        <w:tc>
          <w:tcPr>
            <w:tcW w:w="648" w:type="dxa"/>
            <w:shd w:val="clear" w:color="auto" w:fill="auto"/>
          </w:tcPr>
          <w:p w:rsidR="00BE761F" w:rsidRPr="00AE7519" w:rsidRDefault="00BE761F" w:rsidP="0038720F">
            <w:pPr>
              <w:pStyle w:val="NoSpacing"/>
              <w:jc w:val="both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AE7519">
              <w:rPr>
                <w:rFonts w:ascii="Book Antiqua" w:hAnsi="Book Antiqua" w:cs="Arial"/>
                <w:sz w:val="24"/>
                <w:szCs w:val="24"/>
                <w:lang w:val="ro-RO"/>
              </w:rPr>
              <w:t>1</w:t>
            </w:r>
          </w:p>
          <w:p w:rsidR="00BE761F" w:rsidRPr="00AE7519" w:rsidRDefault="00BE761F" w:rsidP="0038720F">
            <w:pPr>
              <w:pStyle w:val="NoSpacing"/>
              <w:jc w:val="both"/>
              <w:rPr>
                <w:rFonts w:ascii="Book Antiqua" w:hAnsi="Book Antiqua" w:cs="Arial"/>
                <w:sz w:val="24"/>
                <w:szCs w:val="24"/>
                <w:lang w:val="ro-RO"/>
              </w:rPr>
            </w:pPr>
          </w:p>
        </w:tc>
        <w:tc>
          <w:tcPr>
            <w:tcW w:w="2700" w:type="dxa"/>
            <w:shd w:val="clear" w:color="auto" w:fill="auto"/>
          </w:tcPr>
          <w:p w:rsidR="00BE761F" w:rsidRPr="00AE7519" w:rsidRDefault="00BE761F" w:rsidP="0038720F">
            <w:pPr>
              <w:pStyle w:val="NoSpacing"/>
              <w:jc w:val="both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AE751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Staţie oxigen </w:t>
            </w:r>
            <w:r w:rsidR="007E2A43">
              <w:rPr>
                <w:rFonts w:ascii="Book Antiqua" w:hAnsi="Book Antiqua"/>
                <w:sz w:val="26"/>
                <w:szCs w:val="26"/>
                <w:lang w:val="ro-RO"/>
              </w:rPr>
              <w:t>şi</w:t>
            </w:r>
            <w:bookmarkStart w:id="0" w:name="_GoBack"/>
            <w:bookmarkEnd w:id="0"/>
            <w:r w:rsidRPr="00AE751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stocator</w:t>
            </w:r>
          </w:p>
        </w:tc>
        <w:tc>
          <w:tcPr>
            <w:tcW w:w="2880" w:type="dxa"/>
            <w:shd w:val="clear" w:color="auto" w:fill="auto"/>
          </w:tcPr>
          <w:p w:rsidR="00BE761F" w:rsidRPr="00AE7519" w:rsidRDefault="00BE761F" w:rsidP="0038720F">
            <w:pPr>
              <w:pStyle w:val="NoSpacing"/>
              <w:jc w:val="both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Book Antiqua" w:hAnsi="Book Antiqua" w:cs="Arial"/>
                <w:sz w:val="24"/>
                <w:szCs w:val="24"/>
                <w:lang w:val="ro-RO"/>
              </w:rPr>
              <w:t>Supr</w:t>
            </w:r>
            <w:proofErr w:type="spellEnd"/>
            <w:r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. </w:t>
            </w:r>
            <w:r w:rsidR="00A56079">
              <w:rPr>
                <w:rFonts w:ascii="Book Antiqua" w:hAnsi="Book Antiqua" w:cs="Arial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Book Antiqua" w:hAnsi="Book Antiqua" w:cs="Arial"/>
                <w:sz w:val="24"/>
                <w:szCs w:val="24"/>
                <w:lang w:val="ro-RO"/>
              </w:rPr>
              <w:t>construită</w:t>
            </w:r>
            <w:r w:rsidRPr="00AE7519">
              <w:rPr>
                <w:rFonts w:ascii="Book Antiqua" w:hAnsi="Book Antiqua" w:cs="Arial"/>
                <w:sz w:val="24"/>
                <w:szCs w:val="24"/>
                <w:lang w:val="ro-RO"/>
              </w:rPr>
              <w:t>: 180 mp</w:t>
            </w:r>
          </w:p>
        </w:tc>
        <w:tc>
          <w:tcPr>
            <w:tcW w:w="1800" w:type="dxa"/>
            <w:shd w:val="clear" w:color="auto" w:fill="auto"/>
          </w:tcPr>
          <w:p w:rsidR="00BE761F" w:rsidRPr="00AE7519" w:rsidRDefault="00BE761F" w:rsidP="0038720F">
            <w:pPr>
              <w:pStyle w:val="NoSpacing"/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AE7519">
              <w:rPr>
                <w:rFonts w:ascii="Book Antiqua" w:hAnsi="Book Antiqua" w:cs="Arial"/>
                <w:sz w:val="24"/>
                <w:szCs w:val="24"/>
                <w:lang w:val="ro-RO"/>
              </w:rPr>
              <w:t>1971</w:t>
            </w:r>
          </w:p>
        </w:tc>
        <w:tc>
          <w:tcPr>
            <w:tcW w:w="1800" w:type="dxa"/>
            <w:shd w:val="clear" w:color="auto" w:fill="auto"/>
          </w:tcPr>
          <w:p w:rsidR="00BE761F" w:rsidRPr="00AE7519" w:rsidRDefault="00BE761F" w:rsidP="0038720F">
            <w:pPr>
              <w:pStyle w:val="NoSpacing"/>
              <w:jc w:val="right"/>
              <w:rPr>
                <w:rFonts w:ascii="Book Antiqua" w:hAnsi="Book Antiqua" w:cs="Arial"/>
                <w:sz w:val="24"/>
                <w:szCs w:val="24"/>
                <w:lang w:val="ro-RO"/>
              </w:rPr>
            </w:pPr>
            <w:r w:rsidRPr="00AE7519">
              <w:rPr>
                <w:rFonts w:ascii="Book Antiqua" w:hAnsi="Book Antiqua" w:cs="Arial"/>
                <w:sz w:val="24"/>
                <w:szCs w:val="24"/>
                <w:lang w:val="ro-RO"/>
              </w:rPr>
              <w:t>59.675,27</w:t>
            </w:r>
          </w:p>
        </w:tc>
      </w:tr>
    </w:tbl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center"/>
        <w:rPr>
          <w:rFonts w:ascii="Book Antiqua" w:hAnsi="Book Antiqua"/>
          <w:sz w:val="24"/>
          <w:szCs w:val="24"/>
          <w:lang w:val="ro-RO"/>
        </w:rPr>
      </w:pPr>
    </w:p>
    <w:p w:rsidR="00BE761F" w:rsidRPr="00C07982" w:rsidRDefault="00BE761F" w:rsidP="00BE761F">
      <w:pPr>
        <w:pStyle w:val="NoSpacing"/>
        <w:jc w:val="center"/>
        <w:rPr>
          <w:rFonts w:ascii="Book Antiqua" w:hAnsi="Book Antiqua"/>
          <w:b/>
          <w:sz w:val="24"/>
          <w:szCs w:val="24"/>
          <w:lang w:val="ro-RO"/>
        </w:rPr>
      </w:pPr>
      <w:r w:rsidRPr="00C07982">
        <w:rPr>
          <w:rFonts w:ascii="Book Antiqua" w:hAnsi="Book Antiqua"/>
          <w:b/>
          <w:sz w:val="24"/>
          <w:szCs w:val="24"/>
          <w:lang w:val="ro-RO"/>
        </w:rPr>
        <w:t>SECRETAR AL JUDEŢULUI</w:t>
      </w:r>
    </w:p>
    <w:p w:rsidR="00BE761F" w:rsidRPr="00AE7519" w:rsidRDefault="00BE761F" w:rsidP="00BE761F">
      <w:pPr>
        <w:pStyle w:val="NoSpacing"/>
        <w:jc w:val="center"/>
        <w:rPr>
          <w:rFonts w:ascii="Book Antiqua" w:hAnsi="Book Antiqua"/>
          <w:sz w:val="24"/>
          <w:szCs w:val="24"/>
          <w:lang w:val="ro-RO"/>
        </w:rPr>
      </w:pPr>
      <w:r>
        <w:rPr>
          <w:rFonts w:ascii="Book Antiqua" w:hAnsi="Book Antiqua"/>
          <w:sz w:val="24"/>
          <w:szCs w:val="24"/>
          <w:lang w:val="ro-RO"/>
        </w:rPr>
        <w:t>Aurica Todoran</w:t>
      </w:r>
    </w:p>
    <w:p w:rsidR="00BE761F" w:rsidRPr="00AE7519" w:rsidRDefault="00BE761F" w:rsidP="00BE761F">
      <w:pPr>
        <w:pStyle w:val="NoSpacing"/>
        <w:jc w:val="center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BE761F" w:rsidRPr="00AE7519" w:rsidRDefault="00BE761F" w:rsidP="00BE761F">
      <w:pPr>
        <w:pStyle w:val="NoSpacing"/>
        <w:jc w:val="both"/>
        <w:rPr>
          <w:rFonts w:ascii="Book Antiqua" w:hAnsi="Book Antiqua"/>
          <w:sz w:val="24"/>
          <w:szCs w:val="24"/>
          <w:lang w:val="ro-RO"/>
        </w:rPr>
      </w:pPr>
    </w:p>
    <w:p w:rsidR="006B0F98" w:rsidRDefault="007E2A43"/>
    <w:sectPr w:rsidR="006B0F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1F"/>
    <w:rsid w:val="000E5D83"/>
    <w:rsid w:val="00445F83"/>
    <w:rsid w:val="007E2A43"/>
    <w:rsid w:val="00851452"/>
    <w:rsid w:val="00A56079"/>
    <w:rsid w:val="00BE761F"/>
    <w:rsid w:val="00CD1181"/>
    <w:rsid w:val="00E2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7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76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2018-06-04T06:33:00Z</cp:lastPrinted>
  <dcterms:created xsi:type="dcterms:W3CDTF">2018-06-01T09:17:00Z</dcterms:created>
  <dcterms:modified xsi:type="dcterms:W3CDTF">2018-06-04T11:36:00Z</dcterms:modified>
</cp:coreProperties>
</file>