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DB9" w:rsidRPr="003B67C4" w:rsidRDefault="00DE6D97" w:rsidP="00D340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bCs/>
          <w:i/>
          <w:lang w:val="ro-RO"/>
        </w:rPr>
      </w:pPr>
      <w:r w:rsidRPr="003B67C4">
        <w:rPr>
          <w:rFonts w:ascii="Book Antiqua" w:hAnsi="Book Antiqua"/>
          <w:lang w:val="ro-RO"/>
        </w:rPr>
        <w:tab/>
      </w:r>
      <w:r w:rsidR="00D34079">
        <w:rPr>
          <w:rFonts w:ascii="Book Antiqua" w:hAnsi="Book Antiqua"/>
          <w:lang w:val="ro-RO"/>
        </w:rPr>
        <w:t xml:space="preserve">                                                                                             </w:t>
      </w:r>
      <w:r w:rsidR="003B67C4" w:rsidRPr="003B67C4">
        <w:rPr>
          <w:rFonts w:ascii="Book Antiqua" w:eastAsia="Times New Roman" w:hAnsi="Book Antiqua" w:cs="Times New Roman"/>
          <w:bCs/>
          <w:i/>
          <w:lang w:val="ro-RO"/>
        </w:rPr>
        <w:t>Anexa nr. 2 la Hotărârea Consiliului Judeţean Maramure</w:t>
      </w:r>
      <w:r w:rsidR="003B67C4" w:rsidRPr="003B67C4">
        <w:rPr>
          <w:rFonts w:ascii="Times New Roman" w:eastAsia="Times New Roman" w:hAnsi="Times New Roman" w:cs="Times New Roman"/>
          <w:bCs/>
          <w:i/>
          <w:lang w:val="ro-RO"/>
        </w:rPr>
        <w:t>ș</w:t>
      </w:r>
      <w:r w:rsidR="003B67C4" w:rsidRPr="003B67C4">
        <w:rPr>
          <w:rFonts w:ascii="Book Antiqua" w:eastAsia="Times New Roman" w:hAnsi="Book Antiqua" w:cs="Times New Roman"/>
          <w:bCs/>
          <w:i/>
          <w:lang w:val="ro-RO"/>
        </w:rPr>
        <w:t xml:space="preserve"> nr. </w:t>
      </w:r>
      <w:r w:rsidR="00883EB4">
        <w:rPr>
          <w:rFonts w:ascii="Book Antiqua" w:eastAsia="Times New Roman" w:hAnsi="Book Antiqua" w:cs="Times New Roman"/>
          <w:bCs/>
          <w:i/>
          <w:lang w:val="ro-RO"/>
        </w:rPr>
        <w:t xml:space="preserve"> 67 </w:t>
      </w:r>
      <w:r w:rsidR="003B67C4" w:rsidRPr="003B67C4">
        <w:rPr>
          <w:rFonts w:ascii="Book Antiqua" w:eastAsia="Times New Roman" w:hAnsi="Book Antiqua" w:cs="Times New Roman"/>
          <w:bCs/>
          <w:i/>
          <w:lang w:val="ro-RO"/>
        </w:rPr>
        <w:t xml:space="preserve">din </w:t>
      </w:r>
      <w:r w:rsidR="00883EB4">
        <w:rPr>
          <w:rFonts w:ascii="Book Antiqua" w:eastAsia="Times New Roman" w:hAnsi="Book Antiqua" w:cs="Times New Roman"/>
          <w:bCs/>
          <w:i/>
          <w:lang w:val="ro-RO"/>
        </w:rPr>
        <w:t xml:space="preserve">28 </w:t>
      </w:r>
      <w:r w:rsidR="003B67C4" w:rsidRPr="003B67C4">
        <w:rPr>
          <w:rFonts w:ascii="Book Antiqua" w:eastAsia="Times New Roman" w:hAnsi="Book Antiqua" w:cs="Times New Roman"/>
          <w:bCs/>
          <w:i/>
          <w:lang w:val="ro-RO"/>
        </w:rPr>
        <w:t>martie 2018</w:t>
      </w:r>
    </w:p>
    <w:p w:rsidR="00036DB9" w:rsidRPr="003B67C4" w:rsidRDefault="00DE6D97" w:rsidP="003B67C4">
      <w:pPr>
        <w:shd w:val="clear" w:color="auto" w:fill="FFFFFF"/>
        <w:spacing w:after="0" w:line="240" w:lineRule="auto"/>
        <w:jc w:val="right"/>
        <w:rPr>
          <w:rFonts w:ascii="Book Antiqua" w:eastAsia="Times New Roman" w:hAnsi="Book Antiqua" w:cs="Times New Roman"/>
          <w:i/>
          <w:lang w:val="ro-RO"/>
        </w:rPr>
      </w:pPr>
      <w:r w:rsidRPr="003B67C4">
        <w:rPr>
          <w:rFonts w:ascii="Book Antiqua" w:eastAsia="Times New Roman" w:hAnsi="Book Antiqua" w:cs="Times New Roman"/>
          <w:i/>
          <w:lang w:val="ro-RO"/>
        </w:rPr>
        <w:t xml:space="preserve"> </w:t>
      </w:r>
    </w:p>
    <w:p w:rsidR="00036DB9" w:rsidRPr="003B67C4" w:rsidRDefault="00DE6D97" w:rsidP="00DE6D97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lang w:val="ro-RO"/>
        </w:rPr>
      </w:pPr>
      <w:r w:rsidRPr="003B67C4">
        <w:rPr>
          <w:rFonts w:ascii="Book Antiqua" w:eastAsia="Times New Roman" w:hAnsi="Book Antiqua" w:cs="Times New Roman"/>
          <w:b/>
          <w:bCs/>
          <w:lang w:val="ro-RO"/>
        </w:rPr>
        <w:t>Detalierea indicatorilor economico-financiari</w:t>
      </w:r>
    </w:p>
    <w:p w:rsidR="00036DB9" w:rsidRPr="003B67C4" w:rsidRDefault="00DE6D97" w:rsidP="00DE6D97">
      <w:pPr>
        <w:shd w:val="clear" w:color="auto" w:fill="FFFFFF"/>
        <w:spacing w:after="0" w:line="240" w:lineRule="auto"/>
        <w:jc w:val="center"/>
        <w:rPr>
          <w:rFonts w:ascii="Book Antiqua" w:hAnsi="Book Antiqua"/>
          <w:lang w:val="ro-RO"/>
        </w:rPr>
      </w:pPr>
      <w:r w:rsidRPr="003B67C4">
        <w:rPr>
          <w:rFonts w:ascii="Book Antiqua" w:eastAsia="Times New Roman" w:hAnsi="Book Antiqua" w:cs="Times New Roman"/>
          <w:b/>
          <w:bCs/>
          <w:lang w:val="ro-RO"/>
        </w:rPr>
        <w:t>prevăzuţi în bugetul de venituri şi cheltuieli 2018</w:t>
      </w:r>
    </w:p>
    <w:p w:rsidR="00036DB9" w:rsidRPr="003B67C4" w:rsidRDefault="00036DB9" w:rsidP="00DE6D97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lang w:val="ro-RO"/>
        </w:rPr>
      </w:pPr>
    </w:p>
    <w:p w:rsidR="00036DB9" w:rsidRPr="003B67C4" w:rsidRDefault="00DE6D97" w:rsidP="00D340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lang w:val="ro-RO"/>
        </w:rPr>
      </w:pPr>
      <w:bookmarkStart w:id="0" w:name="do|ax2|pa1"/>
      <w:bookmarkStart w:id="1" w:name="do|ax2|pa5"/>
      <w:bookmarkEnd w:id="0"/>
      <w:bookmarkEnd w:id="1"/>
      <w:r w:rsidRPr="003B67C4">
        <w:rPr>
          <w:rFonts w:ascii="Book Antiqua" w:eastAsia="Times New Roman" w:hAnsi="Book Antiqua" w:cs="Times New Roman"/>
          <w:lang w:val="ro-RO"/>
        </w:rPr>
        <w:tab/>
      </w:r>
      <w:r w:rsidRPr="003B67C4">
        <w:rPr>
          <w:rFonts w:ascii="Book Antiqua" w:eastAsia="Times New Roman" w:hAnsi="Book Antiqua" w:cs="Times New Roman"/>
          <w:lang w:val="ro-RO"/>
        </w:rPr>
        <w:tab/>
      </w:r>
      <w:r w:rsidRPr="003B67C4">
        <w:rPr>
          <w:rFonts w:ascii="Book Antiqua" w:eastAsia="Times New Roman" w:hAnsi="Book Antiqua" w:cs="Times New Roman"/>
          <w:lang w:val="ro-RO"/>
        </w:rPr>
        <w:tab/>
      </w:r>
      <w:r w:rsidRPr="003B67C4">
        <w:rPr>
          <w:rFonts w:ascii="Book Antiqua" w:eastAsia="Times New Roman" w:hAnsi="Book Antiqua" w:cs="Times New Roman"/>
          <w:lang w:val="ro-RO"/>
        </w:rPr>
        <w:tab/>
      </w:r>
      <w:r w:rsidRPr="003B67C4">
        <w:rPr>
          <w:rFonts w:ascii="Book Antiqua" w:eastAsia="Times New Roman" w:hAnsi="Book Antiqua" w:cs="Times New Roman"/>
          <w:lang w:val="ro-RO"/>
        </w:rPr>
        <w:tab/>
      </w:r>
      <w:r w:rsidRPr="003B67C4">
        <w:rPr>
          <w:rFonts w:ascii="Book Antiqua" w:eastAsia="Times New Roman" w:hAnsi="Book Antiqua" w:cs="Times New Roman"/>
          <w:lang w:val="ro-RO"/>
        </w:rPr>
        <w:tab/>
      </w:r>
      <w:r w:rsidRPr="003B67C4">
        <w:rPr>
          <w:rFonts w:ascii="Book Antiqua" w:eastAsia="Times New Roman" w:hAnsi="Book Antiqua" w:cs="Times New Roman"/>
          <w:lang w:val="ro-RO"/>
        </w:rPr>
        <w:tab/>
      </w:r>
      <w:r w:rsidRPr="003B67C4">
        <w:rPr>
          <w:rFonts w:ascii="Book Antiqua" w:eastAsia="Times New Roman" w:hAnsi="Book Antiqua" w:cs="Times New Roman"/>
          <w:lang w:val="ro-RO"/>
        </w:rPr>
        <w:tab/>
      </w:r>
      <w:r w:rsidRPr="003B67C4">
        <w:rPr>
          <w:rFonts w:ascii="Book Antiqua" w:eastAsia="Times New Roman" w:hAnsi="Book Antiqua" w:cs="Times New Roman"/>
          <w:lang w:val="ro-RO"/>
        </w:rPr>
        <w:tab/>
      </w:r>
      <w:r w:rsidRPr="003B67C4">
        <w:rPr>
          <w:rFonts w:ascii="Book Antiqua" w:eastAsia="Times New Roman" w:hAnsi="Book Antiqua" w:cs="Times New Roman"/>
          <w:lang w:val="ro-RO"/>
        </w:rPr>
        <w:tab/>
      </w:r>
      <w:r w:rsidRPr="003B67C4">
        <w:rPr>
          <w:rFonts w:ascii="Book Antiqua" w:eastAsia="Times New Roman" w:hAnsi="Book Antiqua" w:cs="Times New Roman"/>
          <w:lang w:val="ro-RO"/>
        </w:rPr>
        <w:tab/>
      </w:r>
      <w:r w:rsidR="00D34079">
        <w:rPr>
          <w:rFonts w:ascii="Book Antiqua" w:eastAsia="Times New Roman" w:hAnsi="Book Antiqua" w:cs="Times New Roman"/>
          <w:lang w:val="ro-RO"/>
        </w:rPr>
        <w:t xml:space="preserve">                                                                                    </w:t>
      </w:r>
      <w:r w:rsidRPr="003B67C4">
        <w:rPr>
          <w:rFonts w:ascii="Book Antiqua" w:eastAsia="Times New Roman" w:hAnsi="Book Antiqua" w:cs="Times New Roman"/>
          <w:lang w:val="ro-RO"/>
        </w:rPr>
        <w:t>mii lei</w:t>
      </w:r>
    </w:p>
    <w:tbl>
      <w:tblPr>
        <w:tblW w:w="14742" w:type="dxa"/>
        <w:tblInd w:w="8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tblLayout w:type="fixed"/>
        <w:tblCellMar>
          <w:top w:w="15" w:type="dxa"/>
          <w:left w:w="-8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"/>
        <w:gridCol w:w="130"/>
        <w:gridCol w:w="455"/>
        <w:gridCol w:w="677"/>
        <w:gridCol w:w="4173"/>
        <w:gridCol w:w="467"/>
        <w:gridCol w:w="943"/>
        <w:gridCol w:w="850"/>
        <w:gridCol w:w="993"/>
        <w:gridCol w:w="1275"/>
        <w:gridCol w:w="709"/>
        <w:gridCol w:w="709"/>
        <w:gridCol w:w="709"/>
        <w:gridCol w:w="708"/>
        <w:gridCol w:w="851"/>
        <w:gridCol w:w="850"/>
      </w:tblGrid>
      <w:tr w:rsidR="00036DB9" w:rsidRPr="003B67C4" w:rsidTr="00D34079">
        <w:tc>
          <w:tcPr>
            <w:tcW w:w="828" w:type="dxa"/>
            <w:gridSpan w:val="3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before="30" w:after="3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bookmarkStart w:id="2" w:name="do|ax2|pa6"/>
            <w:bookmarkEnd w:id="2"/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INDICATORI</w:t>
            </w:r>
          </w:p>
        </w:tc>
        <w:tc>
          <w:tcPr>
            <w:tcW w:w="467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Nr.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</w:p>
        </w:tc>
        <w:tc>
          <w:tcPr>
            <w:tcW w:w="943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Realizat</w:t>
            </w:r>
          </w:p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an</w:t>
            </w:r>
          </w:p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N-2</w:t>
            </w:r>
          </w:p>
          <w:p w:rsidR="00DE6D97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2016</w:t>
            </w:r>
          </w:p>
        </w:tc>
        <w:tc>
          <w:tcPr>
            <w:tcW w:w="3118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Prevederi an precedent (N-1)</w:t>
            </w:r>
          </w:p>
        </w:tc>
        <w:tc>
          <w:tcPr>
            <w:tcW w:w="2835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Propuneri an curent (N)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 w:rsidP="005F44D5">
            <w:pPr>
              <w:spacing w:after="0" w:line="360" w:lineRule="auto"/>
              <w:ind w:left="964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%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 w:rsidP="005F44D5">
            <w:pPr>
              <w:spacing w:after="0" w:line="360" w:lineRule="auto"/>
              <w:ind w:left="964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%</w:t>
            </w:r>
          </w:p>
        </w:tc>
      </w:tr>
      <w:tr w:rsidR="00036DB9" w:rsidRPr="003B67C4" w:rsidTr="00D34079">
        <w:tc>
          <w:tcPr>
            <w:tcW w:w="828" w:type="dxa"/>
            <w:gridSpan w:val="3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036DB9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4850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036DB9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467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036DB9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943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036DB9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Aprobat</w:t>
            </w:r>
          </w:p>
        </w:tc>
        <w:tc>
          <w:tcPr>
            <w:tcW w:w="127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Preliminat/ Realizat</w:t>
            </w:r>
          </w:p>
          <w:p w:rsidR="00DE6D97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2017</w:t>
            </w:r>
          </w:p>
        </w:tc>
        <w:tc>
          <w:tcPr>
            <w:tcW w:w="2835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2018</w:t>
            </w:r>
          </w:p>
        </w:tc>
        <w:tc>
          <w:tcPr>
            <w:tcW w:w="851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 w:rsidP="00F930EE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</w:t>
            </w:r>
            <w:r w:rsidR="00F930EE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=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6d/5</w:t>
            </w:r>
          </w:p>
          <w:p w:rsidR="005F44D5" w:rsidRPr="003B67C4" w:rsidRDefault="005F44D5" w:rsidP="00F930EE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%</w:t>
            </w:r>
          </w:p>
        </w:tc>
        <w:tc>
          <w:tcPr>
            <w:tcW w:w="850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8=5/3a</w:t>
            </w:r>
          </w:p>
          <w:p w:rsidR="005F44D5" w:rsidRPr="003B67C4" w:rsidRDefault="005F44D5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%</w:t>
            </w:r>
          </w:p>
        </w:tc>
      </w:tr>
      <w:tr w:rsidR="00D34079" w:rsidRPr="003B67C4" w:rsidTr="00D34079">
        <w:tc>
          <w:tcPr>
            <w:tcW w:w="828" w:type="dxa"/>
            <w:gridSpan w:val="3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036DB9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4850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036DB9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467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036DB9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943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036DB9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D34079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conform HG/</w:t>
            </w:r>
          </w:p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Ordin comun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conform Hotărârii CA.</w:t>
            </w:r>
          </w:p>
        </w:tc>
        <w:tc>
          <w:tcPr>
            <w:tcW w:w="1275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036DB9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 w:rsidP="00D3407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Trim</w:t>
            </w:r>
            <w:proofErr w:type="spellEnd"/>
          </w:p>
          <w:p w:rsidR="00DE6D97" w:rsidRPr="003B67C4" w:rsidRDefault="00DE6D97" w:rsidP="00D3407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 w:rsidP="00D3407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Trim</w:t>
            </w:r>
            <w:proofErr w:type="spellEnd"/>
          </w:p>
          <w:p w:rsidR="00DE6D97" w:rsidRPr="003B67C4" w:rsidRDefault="00DE6D97" w:rsidP="00D3407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II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 w:rsidP="00D3407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Trim</w:t>
            </w:r>
            <w:proofErr w:type="spellEnd"/>
          </w:p>
          <w:p w:rsidR="00DE6D97" w:rsidRPr="003B67C4" w:rsidRDefault="00DE6D97" w:rsidP="00D3407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III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AN</w:t>
            </w:r>
          </w:p>
          <w:p w:rsidR="00DE6D97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851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036DB9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850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036DB9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0</w:t>
            </w:r>
          </w:p>
        </w:tc>
        <w:tc>
          <w:tcPr>
            <w:tcW w:w="58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F930EE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4a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6a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6b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6c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6d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  <w:vAlign w:val="center"/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I.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VENITURI TOTALE (Rd.2+Rd.22+Rd.28)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26.610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26.610 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26.695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F44D5" w:rsidRPr="003B67C4">
              <w:rPr>
                <w:rFonts w:ascii="Book Antiqua" w:eastAsia="Times New Roman" w:hAnsi="Book Antiqua" w:cs="Times New Roman"/>
                <w:lang w:val="ro-RO"/>
              </w:rPr>
              <w:t>4.873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4.645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10.018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26.695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F44D5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Venituri totale din exploatare</w:t>
            </w:r>
          </w:p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(Rd.3+Rd.8+Rd.9+Rd.12+Rd.13+Rd.14),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26.607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26.607 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26.682 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F44D5" w:rsidRPr="003B67C4">
              <w:rPr>
                <w:rFonts w:ascii="Book Antiqua" w:eastAsia="Times New Roman" w:hAnsi="Book Antiqua" w:cs="Times New Roman"/>
                <w:lang w:val="ro-RO"/>
              </w:rPr>
              <w:t>4.868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4.645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10.014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26.682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producţia vândută (Rd.4+Rd.5+Rd.6+Rd.7), din care:CA</w:t>
            </w:r>
            <w:r w:rsidR="00532F04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  24632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26.051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26.051 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24.314 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F44D5" w:rsidRPr="003B67C4">
              <w:rPr>
                <w:rFonts w:ascii="Book Antiqua" w:eastAsia="Times New Roman" w:hAnsi="Book Antiqua" w:cs="Times New Roman"/>
                <w:lang w:val="ro-RO"/>
              </w:rPr>
              <w:t>4.072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4.521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9.801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</w:t>
            </w:r>
            <w:r w:rsidR="00B425FC" w:rsidRPr="003B67C4">
              <w:rPr>
                <w:rFonts w:ascii="Book Antiqua" w:hAnsi="Book Antiqua"/>
                <w:lang w:val="ro-RO"/>
              </w:rPr>
              <w:t>5.084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F44D5" w:rsidRPr="003B67C4">
              <w:rPr>
                <w:rFonts w:ascii="Book Antiqua" w:eastAsia="Times New Roman" w:hAnsi="Book Antiqua" w:cs="Times New Roman"/>
                <w:lang w:val="ro-RO"/>
              </w:rPr>
              <w:t>10</w:t>
            </w:r>
            <w:r w:rsidR="006172EB" w:rsidRPr="003B67C4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93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al)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vânzarea produselor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528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528 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394 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F44D5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380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14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394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F44D5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75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a2)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servicii prestate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25.501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25.501 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23.907 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F44D5" w:rsidRPr="003B67C4">
              <w:rPr>
                <w:rFonts w:ascii="Book Antiqua" w:eastAsia="Times New Roman" w:hAnsi="Book Antiqua" w:cs="Times New Roman"/>
                <w:lang w:val="ro-RO"/>
              </w:rPr>
              <w:t>4.070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4.141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F44D5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9.776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425FC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24.677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F44D5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94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a3)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redevenţe şi chirii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11 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11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11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a4)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alte venituri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22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22 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vânzarea mărfurilor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259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259 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318 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67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74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318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123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subvenţii şi transferuri de exploatare aferente cifrei de afaceri nete (Rd.10+Rd.11),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c1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subvenţii, cf. prevederilor legale în vigoare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c2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transferuri, cf. prevederilor legale în vigoare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producţia de imobilizări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e)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venituri aferente costului producţiei în curs de execuţie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-15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-15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1.570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659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425FC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800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172EB" w:rsidRPr="003B67C4">
              <w:rPr>
                <w:rFonts w:ascii="Book Antiqua" w:eastAsia="Times New Roman" w:hAnsi="Book Antiqua" w:cs="Times New Roman"/>
                <w:lang w:val="ro-RO"/>
              </w:rPr>
              <w:t>51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alte venituri din exploatare</w:t>
            </w:r>
          </w:p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(Rd 15+Rd.16+Rd.19+Rd.20+Rd.21),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241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312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479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70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139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480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199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f1)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amenzi şi penalităţi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332 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72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24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f2)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din vânzarea activelor şi alte operaţii de 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lastRenderedPageBreak/>
              <w:t>capital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br/>
              <w:t>(Rd.18+Rd.19),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lastRenderedPageBreak/>
              <w:t>16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147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27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27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30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280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1037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18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lastRenderedPageBreak/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active corporale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107 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27 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27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30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280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1037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75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active necorporale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f3)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subvenţii pentru investiţii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147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67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22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22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67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45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f4)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valorificarea certificatelor CO</w:t>
            </w:r>
            <w:r w:rsidRPr="003B67C4">
              <w:rPr>
                <w:rFonts w:ascii="Book Antiqua" w:eastAsia="Times New Roman" w:hAnsi="Book Antiqua" w:cs="Times New Roman"/>
                <w:color w:val="000000"/>
                <w:vertAlign w:val="subscript"/>
                <w:lang w:val="ro-RO"/>
              </w:rPr>
              <w:t>2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f5)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alte venituri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58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58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53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17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15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53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91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Venituri financiare (Rd.23+Rd.24+Rd.25+Rd.26+Rd.27),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3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13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13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imobilizări financiare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investiţii financiare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diferenţe de curs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dobânzi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3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e)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alte venituri financiare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10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B70002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7000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Venituri extraordinare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II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TOTALE (Rd.30+Rd.136+Rd.144)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25.054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25.050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5648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24.830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F712DE" w:rsidRPr="003B67C4">
              <w:rPr>
                <w:rFonts w:ascii="Book Antiqua" w:eastAsia="Times New Roman" w:hAnsi="Book Antiqua" w:cs="Times New Roman"/>
                <w:lang w:val="ro-RO"/>
              </w:rPr>
              <w:t>4.331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712D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8.</w:t>
            </w:r>
            <w:r w:rsidR="00532F04" w:rsidRPr="003B67C4">
              <w:rPr>
                <w:rFonts w:ascii="Book Antiqua" w:hAnsi="Book Antiqua"/>
                <w:lang w:val="ro-RO"/>
              </w:rPr>
              <w:t>1</w:t>
            </w:r>
            <w:r w:rsidRPr="003B67C4">
              <w:rPr>
                <w:rFonts w:ascii="Book Antiqua" w:hAnsi="Book Antiqua"/>
                <w:lang w:val="ro-RO"/>
              </w:rPr>
              <w:t>38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712D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6.102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25.</w:t>
            </w:r>
            <w:r w:rsidR="00395C31" w:rsidRPr="003B67C4">
              <w:rPr>
                <w:rFonts w:ascii="Book Antiqua" w:hAnsi="Book Antiqua"/>
                <w:lang w:val="ro-RO"/>
              </w:rPr>
              <w:t>445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103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99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de exploatare (Rd.31+Rd.79+Rd.86+Rd.120),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25.054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25.050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24.830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3216B" w:rsidRPr="003B67C4">
              <w:rPr>
                <w:rFonts w:ascii="Book Antiqua" w:eastAsia="Times New Roman" w:hAnsi="Book Antiqua" w:cs="Times New Roman"/>
                <w:lang w:val="ro-RO"/>
              </w:rPr>
              <w:t xml:space="preserve"> </w:t>
            </w:r>
            <w:r w:rsidR="00F712DE" w:rsidRPr="003B67C4">
              <w:rPr>
                <w:rFonts w:ascii="Book Antiqua" w:eastAsia="Times New Roman" w:hAnsi="Book Antiqua" w:cs="Times New Roman"/>
                <w:lang w:val="ro-RO"/>
              </w:rPr>
              <w:t>4.331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712D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8.</w:t>
            </w:r>
            <w:r w:rsidR="00532F04" w:rsidRPr="003B67C4">
              <w:rPr>
                <w:rFonts w:ascii="Book Antiqua" w:hAnsi="Book Antiqua"/>
                <w:lang w:val="ro-RO"/>
              </w:rPr>
              <w:t>1</w:t>
            </w:r>
            <w:r w:rsidRPr="003B67C4">
              <w:rPr>
                <w:rFonts w:ascii="Book Antiqua" w:hAnsi="Book Antiqua"/>
                <w:lang w:val="ro-RO"/>
              </w:rPr>
              <w:t>38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712D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6.102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25.</w:t>
            </w:r>
            <w:r w:rsidR="00395C31" w:rsidRPr="003B67C4">
              <w:rPr>
                <w:rFonts w:ascii="Book Antiqua" w:hAnsi="Book Antiqua"/>
                <w:lang w:val="ro-RO"/>
              </w:rPr>
              <w:t>445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103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99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A.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bunuri şi servicii (Rd.32+Rd.40+Rd.46),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16.299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15.418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765D1" w:rsidRPr="003B67C4">
              <w:rPr>
                <w:rFonts w:ascii="Book Antiqua" w:eastAsia="Times New Roman" w:hAnsi="Book Antiqua" w:cs="Times New Roman"/>
                <w:lang w:val="ro-RO"/>
              </w:rPr>
              <w:t>14.783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F712DE" w:rsidRPr="003B67C4">
              <w:rPr>
                <w:rFonts w:ascii="Book Antiqua" w:eastAsia="Times New Roman" w:hAnsi="Book Antiqua" w:cs="Times New Roman"/>
                <w:lang w:val="ro-RO"/>
              </w:rPr>
              <w:t>1.666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712D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5.</w:t>
            </w:r>
            <w:r w:rsidR="00532F04" w:rsidRPr="003B67C4">
              <w:rPr>
                <w:rFonts w:ascii="Book Antiqua" w:hAnsi="Book Antiqua"/>
                <w:lang w:val="ro-RO"/>
              </w:rPr>
              <w:t>4</w:t>
            </w:r>
            <w:r w:rsidR="00395C31" w:rsidRPr="003B67C4">
              <w:rPr>
                <w:rFonts w:ascii="Book Antiqua" w:hAnsi="Book Antiqua"/>
                <w:lang w:val="ro-RO"/>
              </w:rPr>
              <w:t>21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712D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3.014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14.</w:t>
            </w:r>
            <w:r w:rsidR="002F22C3" w:rsidRPr="003B67C4">
              <w:rPr>
                <w:rFonts w:ascii="Book Antiqua" w:hAnsi="Book Antiqua"/>
                <w:lang w:val="ro-RO"/>
              </w:rPr>
              <w:t>074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97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91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A1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privind stocurile (Rd.33+Rd.34+Rd.37+Rd.38+Rd.39),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12.942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12.942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12.225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77192A" w:rsidRPr="003B67C4">
              <w:rPr>
                <w:rFonts w:ascii="Book Antiqua" w:eastAsia="Times New Roman" w:hAnsi="Book Antiqua" w:cs="Times New Roman"/>
                <w:lang w:val="ro-RO"/>
              </w:rPr>
              <w:t>886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32F04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4.9</w:t>
            </w:r>
            <w:r w:rsidR="00395C31" w:rsidRPr="003B67C4">
              <w:rPr>
                <w:rFonts w:ascii="Book Antiqua" w:hAnsi="Book Antiqua"/>
                <w:lang w:val="ro-RO"/>
              </w:rPr>
              <w:t>06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2.603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F40E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12.</w:t>
            </w:r>
            <w:r w:rsidR="002F22C3" w:rsidRPr="003B67C4">
              <w:rPr>
                <w:rFonts w:ascii="Book Antiqua" w:hAnsi="Book Antiqua"/>
                <w:lang w:val="ro-RO"/>
              </w:rPr>
              <w:t>074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94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materiile prime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7.639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7.639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6.959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77192A" w:rsidRPr="003B67C4">
              <w:rPr>
                <w:rFonts w:ascii="Book Antiqua" w:eastAsia="Times New Roman" w:hAnsi="Book Antiqua" w:cs="Times New Roman"/>
                <w:lang w:val="ro-RO"/>
              </w:rPr>
              <w:t>452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3.148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1.711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6.</w:t>
            </w:r>
            <w:r w:rsidR="002F22C3" w:rsidRPr="003B67C4">
              <w:rPr>
                <w:rFonts w:ascii="Book Antiqua" w:hAnsi="Book Antiqua"/>
                <w:lang w:val="ro-RO"/>
              </w:rPr>
              <w:t>860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91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materialele consumabile,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4.744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4.744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4.733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77192A" w:rsidRPr="003B67C4">
              <w:rPr>
                <w:rFonts w:ascii="Book Antiqua" w:eastAsia="Times New Roman" w:hAnsi="Book Antiqua" w:cs="Times New Roman"/>
                <w:lang w:val="ro-RO"/>
              </w:rPr>
              <w:t>296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1.</w:t>
            </w:r>
            <w:r w:rsidR="00532F04" w:rsidRPr="003B67C4">
              <w:rPr>
                <w:rFonts w:ascii="Book Antiqua" w:hAnsi="Book Antiqua"/>
                <w:lang w:val="ro-RO"/>
              </w:rPr>
              <w:t>6</w:t>
            </w:r>
            <w:r w:rsidR="00395C31" w:rsidRPr="003B67C4">
              <w:rPr>
                <w:rFonts w:ascii="Book Antiqua" w:hAnsi="Book Antiqua"/>
                <w:lang w:val="ro-RO"/>
              </w:rPr>
              <w:t>17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785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4.</w:t>
            </w:r>
            <w:r w:rsidR="002F22C3" w:rsidRPr="003B67C4">
              <w:rPr>
                <w:rFonts w:ascii="Book Antiqua" w:hAnsi="Book Antiqua"/>
                <w:lang w:val="ro-RO"/>
              </w:rPr>
              <w:t>669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b1)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piesele de schimb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554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554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523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77192A" w:rsidRPr="003B67C4">
              <w:rPr>
                <w:rFonts w:ascii="Book Antiqua" w:eastAsia="Times New Roman" w:hAnsi="Book Antiqua" w:cs="Times New Roman"/>
                <w:lang w:val="ro-RO"/>
              </w:rPr>
              <w:t>168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114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87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500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94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6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b2)</w:t>
            </w:r>
          </w:p>
        </w:tc>
        <w:tc>
          <w:tcPr>
            <w:tcW w:w="41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combustibilii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2.542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2.542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2.374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77192A" w:rsidRPr="003B67C4">
              <w:rPr>
                <w:rFonts w:ascii="Book Antiqua" w:eastAsia="Times New Roman" w:hAnsi="Book Antiqua" w:cs="Times New Roman"/>
                <w:lang w:val="ro-RO"/>
              </w:rPr>
              <w:t>296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940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484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2.380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93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privind materialele de natura obiectelor de inventar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80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71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77192A" w:rsidRPr="003B67C4">
              <w:rPr>
                <w:rFonts w:ascii="Book Antiqua" w:eastAsia="Times New Roman" w:hAnsi="Book Antiqua" w:cs="Times New Roman"/>
                <w:lang w:val="ro-RO"/>
              </w:rPr>
              <w:t>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13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113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89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privind energia şi apa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337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337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293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77192A" w:rsidRPr="003B67C4">
              <w:rPr>
                <w:rFonts w:ascii="Book Antiqua" w:eastAsia="Times New Roman" w:hAnsi="Book Antiqua" w:cs="Times New Roman"/>
                <w:lang w:val="ro-RO"/>
              </w:rPr>
              <w:t>96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73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53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295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87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e)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privind mărfurile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142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142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169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77192A" w:rsidRPr="003B67C4">
              <w:rPr>
                <w:rFonts w:ascii="Book Antiqua" w:eastAsia="Times New Roman" w:hAnsi="Book Antiqua" w:cs="Times New Roman"/>
                <w:lang w:val="ro-RO"/>
              </w:rPr>
              <w:t>33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50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77192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41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170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119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A2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privind serviciile executate de terţi (Rd.41+Rd.42+Rd.45),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159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159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173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41CA9" w:rsidRPr="003B67C4">
              <w:rPr>
                <w:rFonts w:ascii="Book Antiqua" w:eastAsia="Times New Roman" w:hAnsi="Book Antiqua" w:cs="Times New Roman"/>
                <w:lang w:val="ro-RO"/>
              </w:rPr>
              <w:t>45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41CA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41CA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31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180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104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109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întreţinerea şi reparaţiile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23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33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41CA9" w:rsidRPr="003B67C4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41CA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41CA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106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143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privind chiriile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br/>
              <w:t>(Rd.43+Rd.44)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22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22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20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41CA9" w:rsidRPr="003B67C4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41CA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41CA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416EB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416EB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91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lastRenderedPageBreak/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b1)- către operatori cu capital Integral/majoritar de stat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b2) - către operatori cu capital privat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22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22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20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41CA9" w:rsidRPr="003B67C4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41CA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41CA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43346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4334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91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prime de asigurare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114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114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120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41CA9" w:rsidRPr="003B67C4">
              <w:rPr>
                <w:rFonts w:ascii="Book Antiqua" w:eastAsia="Times New Roman" w:hAnsi="Book Antiqua" w:cs="Times New Roman"/>
                <w:lang w:val="ro-RO"/>
              </w:rPr>
              <w:t>40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41CA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41CA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23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765D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125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43346" w:rsidRPr="003B67C4">
              <w:rPr>
                <w:rFonts w:ascii="Book Antiqua" w:eastAsia="Times New Roman" w:hAnsi="Book Antiqua" w:cs="Times New Roman"/>
                <w:lang w:val="ro-RO"/>
              </w:rPr>
              <w:t>104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4334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A3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alte servicii executate de terţi (Rd.47+Rd.48+Rd.50+Rd.57+Rd.62+Rd.63+Rd.67+ Rd.68+Rd.69+Rd.78),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3.070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2.317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41CA9" w:rsidRPr="003B67C4">
              <w:rPr>
                <w:rFonts w:ascii="Book Antiqua" w:eastAsia="Times New Roman" w:hAnsi="Book Antiqua" w:cs="Times New Roman"/>
                <w:lang w:val="ro-RO"/>
              </w:rPr>
              <w:t>2.385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039FA" w:rsidRPr="003B67C4">
              <w:rPr>
                <w:rFonts w:ascii="Book Antiqua" w:eastAsia="Times New Roman" w:hAnsi="Book Antiqua" w:cs="Times New Roman"/>
                <w:lang w:val="ro-RO"/>
              </w:rPr>
              <w:t>735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039F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468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039FA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380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1.820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43346" w:rsidRPr="003B67C4">
              <w:rPr>
                <w:rFonts w:ascii="Book Antiqua" w:eastAsia="Times New Roman" w:hAnsi="Book Antiqua" w:cs="Times New Roman"/>
                <w:lang w:val="ro-RO"/>
              </w:rPr>
              <w:t>76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4334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75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colaboratorii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privind comisioanele şi onorariul,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bl) cheltuieli privind consultanţa juridică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de protocol, reclamă şi publicitate (Rd.51+Rd.53),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16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14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43346" w:rsidRPr="003B67C4">
              <w:rPr>
                <w:rFonts w:ascii="Book Antiqua" w:eastAsia="Times New Roman" w:hAnsi="Book Antiqua" w:cs="Times New Roman"/>
                <w:lang w:val="ro-RO"/>
              </w:rPr>
              <w:t>107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4334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c1)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de protocol,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511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16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511B2" w:rsidRPr="003B67C4">
              <w:rPr>
                <w:rFonts w:ascii="Book Antiqua" w:eastAsia="Times New Roman" w:hAnsi="Book Antiqua" w:cs="Times New Roman"/>
                <w:lang w:val="ro-RO"/>
              </w:rPr>
              <w:t>14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43346" w:rsidRPr="003B67C4">
              <w:rPr>
                <w:rFonts w:ascii="Book Antiqua" w:eastAsia="Times New Roman" w:hAnsi="Book Antiqua" w:cs="Times New Roman"/>
                <w:lang w:val="ro-RO"/>
              </w:rPr>
              <w:t>107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4334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- tichete cadou potrivit Legii nr. </w:t>
            </w:r>
            <w:hyperlink r:id="rId8">
              <w:r w:rsidRPr="003B67C4">
                <w:rPr>
                  <w:rStyle w:val="InternetLink"/>
                  <w:rFonts w:ascii="Book Antiqua" w:eastAsia="Times New Roman" w:hAnsi="Book Antiqua" w:cs="Times New Roman"/>
                  <w:lang w:val="ro-RO"/>
                </w:rPr>
                <w:t>193/2006</w:t>
              </w:r>
            </w:hyperlink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, cu modificările ulterioare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c2)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de reclamă şi publicitate,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- tichete cadou ptr. cheltuieli de reclamă şi publicitate, potrivit Legii nr. </w:t>
            </w:r>
            <w:hyperlink r:id="rId9">
              <w:r w:rsidRPr="003B67C4">
                <w:rPr>
                  <w:rStyle w:val="InternetLink"/>
                  <w:rFonts w:ascii="Book Antiqua" w:eastAsia="Times New Roman" w:hAnsi="Book Antiqua" w:cs="Times New Roman"/>
                  <w:lang w:val="ro-RO"/>
                </w:rPr>
                <w:t>193/2006</w:t>
              </w:r>
            </w:hyperlink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, cu modificările ulterioare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- tichete cadou ptr. campanii de marketing, studiul pieţei, promovarea pe pieţe existente sau noi, potrivit Legii nr. </w:t>
            </w:r>
            <w:hyperlink r:id="rId10">
              <w:r w:rsidRPr="003B67C4">
                <w:rPr>
                  <w:rStyle w:val="InternetLink"/>
                  <w:rFonts w:ascii="Book Antiqua" w:eastAsia="Times New Roman" w:hAnsi="Book Antiqua" w:cs="Times New Roman"/>
                  <w:lang w:val="ro-RO"/>
                </w:rPr>
                <w:t>193/2006</w:t>
              </w:r>
            </w:hyperlink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, cu modificările ulterioare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-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de promovare a produselor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cu sponsorizarea, potrivit O.U.G. nr. 2/2015 (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. 58 +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. 59 +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61),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d1)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de sponsorizare a cluburilor sportive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d2)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de sponsorizare a unităţilor de cult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d3)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privind acordarea ajutoarelor umanitare şi sociale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d4)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alte cheltuieli cu sponsorizarea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4334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4334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e)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transportul de bunuri şi persoane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712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712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521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62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198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85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500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43346" w:rsidRPr="003B67C4">
              <w:rPr>
                <w:rFonts w:ascii="Book Antiqua" w:eastAsia="Times New Roman" w:hAnsi="Book Antiqua" w:cs="Times New Roman"/>
                <w:lang w:val="ro-RO"/>
              </w:rPr>
              <w:t>96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4334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73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de deplasare, detaşare, transfer,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4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11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5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43346" w:rsidRPr="003B67C4">
              <w:rPr>
                <w:rFonts w:ascii="Book Antiqua" w:eastAsia="Times New Roman" w:hAnsi="Book Antiqua" w:cs="Times New Roman"/>
                <w:lang w:val="ro-RO"/>
              </w:rPr>
              <w:t>136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4334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275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cheltuieli cu diurna (Rd.65+Rd.66),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4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11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5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43346" w:rsidRPr="003B67C4">
              <w:rPr>
                <w:rFonts w:ascii="Book Antiqua" w:eastAsia="Times New Roman" w:hAnsi="Book Antiqua" w:cs="Times New Roman"/>
                <w:lang w:val="ro-RO"/>
              </w:rPr>
              <w:t>136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4334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275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lastRenderedPageBreak/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internă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4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11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43346" w:rsidRPr="003B67C4">
              <w:rPr>
                <w:rFonts w:ascii="Book Antiqua" w:eastAsia="Times New Roman" w:hAnsi="Book Antiqua" w:cs="Times New Roman"/>
                <w:lang w:val="ro-RO"/>
              </w:rPr>
              <w:t>136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4334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275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externă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4334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4334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g)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poştale şi taxe de telecomunicaţii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63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64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15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15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43346" w:rsidRPr="003B67C4">
              <w:rPr>
                <w:rFonts w:ascii="Book Antiqua" w:eastAsia="Times New Roman" w:hAnsi="Book Antiqua" w:cs="Times New Roman"/>
                <w:lang w:val="ro-RO"/>
              </w:rPr>
              <w:t>94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4334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102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h)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serviciile bancare şi asimilate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65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68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18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20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70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43346" w:rsidRPr="003B67C4">
              <w:rPr>
                <w:rFonts w:ascii="Book Antiqua" w:eastAsia="Times New Roman" w:hAnsi="Book Antiqua" w:cs="Times New Roman"/>
                <w:lang w:val="ro-RO"/>
              </w:rPr>
              <w:t>103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4334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102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alte cheltuieli cu serviciile executate de terţi,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2.210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1.457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1.707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631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228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250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1.160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F35C7" w:rsidRPr="003B67C4">
              <w:rPr>
                <w:rFonts w:ascii="Book Antiqua" w:eastAsia="Times New Roman" w:hAnsi="Book Antiqua" w:cs="Times New Roman"/>
                <w:lang w:val="ro-RO"/>
              </w:rPr>
              <w:t>68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F35C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77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i1)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de asigurare şi pază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F35C7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F35C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i2)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privind întreţinerea şi funcţionarea tehnicii de calcul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10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10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F35C7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F35C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i3)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pregătirea profesională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20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F35C7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i4)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reevaluarea imobilizărilor corporale şi necorporale,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F35C7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aferente bunurilor de natura domeniului public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F35C7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i5)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prestaţiile efectuate de filiale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2.186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1.433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1.696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609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220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240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1.113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F35C7" w:rsidRPr="003B67C4">
              <w:rPr>
                <w:rFonts w:ascii="Book Antiqua" w:eastAsia="Times New Roman" w:hAnsi="Book Antiqua" w:cs="Times New Roman"/>
                <w:lang w:val="ro-RO"/>
              </w:rPr>
              <w:t>64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F35C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78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i6)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cheltuieli privind recrutarea şi plasarea personalului de conducere cf. Ordonanţei de urgenţă a Guvernului nr. </w:t>
            </w:r>
            <w:hyperlink r:id="rId11">
              <w:r w:rsidRPr="003B67C4">
                <w:rPr>
                  <w:rStyle w:val="InternetLink"/>
                  <w:rFonts w:ascii="Book Antiqua" w:eastAsia="Times New Roman" w:hAnsi="Book Antiqua" w:cs="Times New Roman"/>
                  <w:lang w:val="ro-RO"/>
                </w:rPr>
                <w:t>109/2011</w:t>
              </w:r>
            </w:hyperlink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8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C13F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C13F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F35C7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i7)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anunţurile privind licitaţiile şi alte anunţuri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D66910" w:rsidRPr="003B67C4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6691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F35C7" w:rsidRPr="003B67C4">
              <w:rPr>
                <w:rFonts w:ascii="Book Antiqua" w:eastAsia="Times New Roman" w:hAnsi="Book Antiqua" w:cs="Times New Roman"/>
                <w:lang w:val="ro-RO"/>
              </w:rPr>
              <w:t>400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4F35C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j)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alte cheltuieli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D66910" w:rsidRPr="003B67C4">
              <w:rPr>
                <w:rFonts w:ascii="Book Antiqua" w:eastAsia="Times New Roman" w:hAnsi="Book Antiqua" w:cs="Times New Roman"/>
                <w:b/>
                <w:lang w:val="ro-RO"/>
              </w:rPr>
              <w:t>B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 Cheltuieli cu impozite, taxe şi vărsăminte asimilate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br/>
              <w:t>(Rd.80+Rd.81 +Rd.82+Rd.83+Rd.84+Rd.85),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313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350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296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109E8" w:rsidRPr="003B67C4">
              <w:rPr>
                <w:rFonts w:ascii="Book Antiqua" w:eastAsia="Times New Roman" w:hAnsi="Book Antiqua" w:cs="Times New Roman"/>
                <w:lang w:val="ro-RO"/>
              </w:rPr>
              <w:t>103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109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A245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305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4F35C7" w:rsidRPr="003B67C4">
              <w:rPr>
                <w:rFonts w:ascii="Book Antiqua" w:eastAsia="Times New Roman" w:hAnsi="Book Antiqua" w:cs="Times New Roman"/>
                <w:lang w:val="ro-RO"/>
              </w:rPr>
              <w:t>103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209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95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cu taxa pt. activitatea da exploatare a resurselor minerale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109E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20949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209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cu redevenţa pentru concesionarea bunurilor publice şi resursele minerale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109E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20949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209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e)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cu taxa de licenţă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109E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20949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209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cu taxa de autorizare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109E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109E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20949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209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e)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cu taxa de mediu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20949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209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209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209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20949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209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alte taxe şi impozite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310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347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291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20949" w:rsidRPr="003B67C4">
              <w:rPr>
                <w:rFonts w:ascii="Book Antiqua" w:eastAsia="Times New Roman" w:hAnsi="Book Antiqua" w:cs="Times New Roman"/>
                <w:lang w:val="ro-RO"/>
              </w:rPr>
              <w:t>103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209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209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107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A245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300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20949" w:rsidRPr="003B67C4">
              <w:rPr>
                <w:rFonts w:ascii="Book Antiqua" w:eastAsia="Times New Roman" w:hAnsi="Book Antiqua" w:cs="Times New Roman"/>
                <w:lang w:val="ro-RO"/>
              </w:rPr>
              <w:t>106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209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94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C.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personalul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br/>
              <w:t>(Rd.87+Rd.100+Rd.104+Rd.113),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8.130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8.662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8.664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2.373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E516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2.523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E516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2.609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E516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10.114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</w:t>
            </w:r>
            <w:r w:rsidR="00D86B83" w:rsidRPr="003B67C4">
              <w:rPr>
                <w:rFonts w:ascii="Book Antiqua" w:eastAsia="Times New Roman" w:hAnsi="Book Antiqua" w:cs="Times New Roman"/>
                <w:lang w:val="ro-RO"/>
              </w:rPr>
              <w:t>17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107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C0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de natură salarială (Rd.88+ Rd.92)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6.436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6.800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6.693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2.115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47BA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2.260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2.</w:t>
            </w:r>
            <w:r w:rsidR="00247BA2" w:rsidRPr="003B67C4">
              <w:rPr>
                <w:rFonts w:ascii="Book Antiqua" w:hAnsi="Book Antiqua"/>
                <w:lang w:val="ro-RO"/>
              </w:rPr>
              <w:t>346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9.</w:t>
            </w:r>
            <w:r w:rsidR="00247BA2" w:rsidRPr="003B67C4">
              <w:rPr>
                <w:rFonts w:ascii="Book Antiqua" w:hAnsi="Book Antiqua"/>
                <w:lang w:val="ro-RO"/>
              </w:rPr>
              <w:t>068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</w:t>
            </w:r>
            <w:r w:rsidR="0011656B" w:rsidRPr="003B67C4">
              <w:rPr>
                <w:rFonts w:ascii="Book Antiqua" w:eastAsia="Times New Roman" w:hAnsi="Book Antiqua" w:cs="Times New Roman"/>
                <w:lang w:val="ro-RO"/>
              </w:rPr>
              <w:t>35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104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C1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salariile</w:t>
            </w:r>
          </w:p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lastRenderedPageBreak/>
              <w:t>(Rd.89+Rd.90+Rd.91),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lastRenderedPageBreak/>
              <w:t>88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5.621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6.117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6.029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1.950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1.950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2.148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8.195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136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107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lastRenderedPageBreak/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a) salarii de bază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0C4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4.282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030C42" w:rsidRPr="003B67C4">
              <w:rPr>
                <w:rFonts w:ascii="Book Antiqua" w:eastAsia="Times New Roman" w:hAnsi="Book Antiqua" w:cs="Times New Roman"/>
                <w:lang w:val="ro-RO"/>
              </w:rPr>
              <w:t>4.651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4.609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1.462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1.462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1.611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6.146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133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108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b) sporuri, prime şi alte bonificaţii aferente salariului de bază (conform CCM]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1.339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1.466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1.420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488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488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537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2.049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144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106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c) alte bonificaţii (conform CCM)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C2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Bonusuri (Rd.93+Rd.96+Rd.97+Rd.98+ Rd.99),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815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683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664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165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47BA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310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47BA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198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47BA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873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</w:t>
            </w:r>
            <w:r w:rsidR="0011656B" w:rsidRPr="003B67C4">
              <w:rPr>
                <w:rFonts w:ascii="Book Antiqua" w:eastAsia="Times New Roman" w:hAnsi="Book Antiqua" w:cs="Times New Roman"/>
                <w:lang w:val="ro-RO"/>
              </w:rPr>
              <w:t>31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81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5075B2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a) cheltui</w:t>
            </w:r>
            <w:r w:rsidR="005075B2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eli sociale prevăzute la art. 25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 din Legea nr. </w:t>
            </w:r>
            <w:r w:rsidR="005075B2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227/2015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rivind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 </w:t>
            </w:r>
            <w:hyperlink r:id="rId12">
              <w:r w:rsidRPr="003B67C4">
                <w:rPr>
                  <w:rStyle w:val="InternetLink"/>
                  <w:rFonts w:ascii="Book Antiqua" w:eastAsia="Times New Roman" w:hAnsi="Book Antiqua" w:cs="Times New Roman"/>
                  <w:lang w:val="ro-RO"/>
                </w:rPr>
                <w:t>Codul fiscal</w:t>
              </w:r>
            </w:hyperlink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, cu modificările şi completările ulterioare,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65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67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33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67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197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- tichete de creşă, cf. Legii nr. </w:t>
            </w:r>
            <w:hyperlink r:id="rId13">
              <w:r w:rsidRPr="003B67C4">
                <w:rPr>
                  <w:rStyle w:val="InternetLink"/>
                  <w:rFonts w:ascii="Book Antiqua" w:eastAsia="Times New Roman" w:hAnsi="Book Antiqua" w:cs="Times New Roman"/>
                  <w:lang w:val="ro-RO"/>
                </w:rPr>
                <w:t>193/2006</w:t>
              </w:r>
            </w:hyperlink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, cu modificările ulterioare;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- tichete cadou pentru cheltuieli sociale potrivit Legii nr. </w:t>
            </w:r>
            <w:hyperlink r:id="rId14">
              <w:r w:rsidRPr="003B67C4">
                <w:rPr>
                  <w:rStyle w:val="InternetLink"/>
                  <w:rFonts w:ascii="Book Antiqua" w:eastAsia="Times New Roman" w:hAnsi="Book Antiqua" w:cs="Times New Roman"/>
                  <w:lang w:val="ro-RO"/>
                </w:rPr>
                <w:t>193/2006</w:t>
              </w:r>
            </w:hyperlink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, cu modificările ulterioare;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65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67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33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67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197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b) tichete de masă;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495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496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479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165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165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165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661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138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c)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vouchere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 </w:t>
            </w:r>
            <w:r w:rsidR="00DE6D97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de vacanţă;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106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213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d)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privind participarea salariaţilor la profitul obţinut în anul precedent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286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122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118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145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145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122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41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e) alte cheltuieli conform CCM.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C3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Alte cheltuieli cu personalul (Rd.101+Rd.102+Rd.103),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100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a)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cu plăţile compensatorii aferente disponibilizărilor de personal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101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b)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cu drepturile salariale cuvenite în baza unor hotărâri judecătoreşti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102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c) cheltuieli de natură salarială aferente restructurării, privatizării, administrator special, alte comisii şi comitete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103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C4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aferente contractului de mandat şi a altor organe de conducere şi control, comisii şi comitete (Rd.105+Rd.108+Rd.111+ Rd.112),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104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219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303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375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163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163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163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65</w:t>
            </w:r>
            <w:r w:rsidR="00E15F48" w:rsidRPr="003B67C4">
              <w:rPr>
                <w:rFonts w:ascii="Book Antiqua" w:hAnsi="Book Antiqua"/>
                <w:lang w:val="ro-RO"/>
              </w:rPr>
              <w:t>3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</w:t>
            </w:r>
            <w:r w:rsidR="0011656B" w:rsidRPr="003B67C4">
              <w:rPr>
                <w:rFonts w:ascii="Book Antiqua" w:eastAsia="Times New Roman" w:hAnsi="Book Antiqua" w:cs="Times New Roman"/>
                <w:lang w:val="ro-RO"/>
              </w:rPr>
              <w:t>74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171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a) pentru directori/directorat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105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121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196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272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123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123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123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493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15F48" w:rsidRPr="003B67C4">
              <w:rPr>
                <w:rFonts w:ascii="Book Antiqua" w:eastAsia="Times New Roman" w:hAnsi="Book Antiqua" w:cs="Times New Roman"/>
                <w:lang w:val="ro-RO"/>
              </w:rPr>
              <w:t>181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15F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225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componenta fixă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106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121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192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269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123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123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123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493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183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222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componenta variabilă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107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4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b) pentru consiliul de administraţie/consiliul de supraveghere,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108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98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107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103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075B2" w:rsidRPr="003B67C4">
              <w:rPr>
                <w:rFonts w:ascii="Book Antiqua" w:eastAsia="Times New Roman" w:hAnsi="Book Antiqua" w:cs="Times New Roman"/>
                <w:lang w:val="ro-RO"/>
              </w:rPr>
              <w:t>40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40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075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160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155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105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lastRenderedPageBreak/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componenta fixă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109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D16FD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D16FD" w:rsidRPr="003B67C4">
              <w:rPr>
                <w:rFonts w:ascii="Book Antiqua" w:eastAsia="Times New Roman" w:hAnsi="Book Antiqua" w:cs="Times New Roman"/>
                <w:lang w:val="ro-RO"/>
              </w:rPr>
              <w:t>107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D16FD" w:rsidRPr="003B67C4">
              <w:rPr>
                <w:rFonts w:ascii="Book Antiqua" w:eastAsia="Times New Roman" w:hAnsi="Book Antiqua" w:cs="Times New Roman"/>
                <w:lang w:val="ro-RO"/>
              </w:rPr>
              <w:t>103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D16FD" w:rsidRPr="003B67C4">
              <w:rPr>
                <w:rFonts w:ascii="Book Antiqua" w:eastAsia="Times New Roman" w:hAnsi="Book Antiqua" w:cs="Times New Roman"/>
                <w:lang w:val="ro-RO"/>
              </w:rPr>
              <w:t>40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40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160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155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105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componenta variabilă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110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c) pentru AGA şi cenzori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111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d) pentru alte comisii şi comitete constituite potrivit legii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112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C5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contribu</w:t>
            </w:r>
            <w:r w:rsidRPr="003B67C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ț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iile datorate de angajator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113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1.475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D16FD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D16FD" w:rsidRPr="003B67C4">
              <w:rPr>
                <w:rFonts w:ascii="Book Antiqua" w:eastAsia="Times New Roman" w:hAnsi="Book Antiqua" w:cs="Times New Roman"/>
                <w:lang w:val="ro-RO"/>
              </w:rPr>
              <w:t>1.559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D16FD" w:rsidRPr="003B67C4">
              <w:rPr>
                <w:rFonts w:ascii="Book Antiqua" w:eastAsia="Times New Roman" w:hAnsi="Book Antiqua" w:cs="Times New Roman"/>
                <w:lang w:val="ro-RO"/>
              </w:rPr>
              <w:t>1.596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D16FD" w:rsidRPr="003B67C4">
              <w:rPr>
                <w:rFonts w:ascii="Book Antiqua" w:eastAsia="Times New Roman" w:hAnsi="Book Antiqua" w:cs="Times New Roman"/>
                <w:lang w:val="ro-RO"/>
              </w:rPr>
              <w:t>95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393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6E5F2D" w:rsidRPr="003B67C4">
              <w:rPr>
                <w:rFonts w:ascii="Book Antiqua" w:eastAsia="Times New Roman" w:hAnsi="Book Antiqua" w:cs="Times New Roman"/>
                <w:lang w:val="ro-RO"/>
              </w:rPr>
              <w:t>25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6E5F2D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108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D.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 w:rsidP="00ED16FD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D. Alte cheltuieli de exploatare (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. 115 +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. 118 +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. 119 +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. 120 +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. 121 +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122),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61F4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1.094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A61F49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A61F49" w:rsidRPr="003B67C4">
              <w:rPr>
                <w:rFonts w:ascii="Book Antiqua" w:eastAsia="Times New Roman" w:hAnsi="Book Antiqua" w:cs="Times New Roman"/>
                <w:lang w:val="ro-RO"/>
              </w:rPr>
              <w:t>1003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1141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189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125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370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E516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952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84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104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cu majorări şi penalităţi (Rd.122+Rd.123),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115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5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105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633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către bugetul general consolidat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116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către alţi creditori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5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105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633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privind activele imobilizate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118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aferente transferurilor pentru plata personalului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alte cheltuieli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12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17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6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e)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cu amortizarea imobilizărilor corporale şi necorporale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12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578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818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838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184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222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216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850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101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145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ajustări şi deprecieri pentru pierdere de valoare şi provizioane (Rd.129-Rd.131),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12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163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282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-110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149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E516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29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171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f1)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privind ajustările şi provizioanele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12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331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331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434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26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235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54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131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f1.1)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provizioane privind participarea la profit a salariaţilor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124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137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140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140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90D28" w:rsidRPr="003B67C4">
              <w:rPr>
                <w:rFonts w:ascii="Book Antiqua" w:eastAsia="Times New Roman" w:hAnsi="Book Antiqua" w:cs="Times New Roman"/>
                <w:lang w:val="ro-RO"/>
              </w:rPr>
              <w:t>102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90D2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f1.2)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provizioane în legătură cu contractul de mandat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25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f2)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venituri din provizioane şi ajustări pentru depreciere sau pierderi de valoare,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166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152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E516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138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17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E516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155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101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92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f2.1)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din anularea provizioanelor (Rd.133+Rd.134+Rd.135),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152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E516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138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E516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155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101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din participarea salariaţilor la profit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135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E516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138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BE516E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138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101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din deprecierea imobilizărilor corporale şi a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17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17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17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venituri din alte provizioane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13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F0DE3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F0DE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financiare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br/>
              <w:t>(Rd.137+Rd.140+Rd.143),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13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privind dobânzile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br/>
              <w:t>(Rd.138+Rd.139),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13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a1) aferente creditelor pentru investiţii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13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lastRenderedPageBreak/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a2) aferente creditelor pentru activitatea curentă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13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din diferenţe de curs valutar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br/>
              <w:t>(Rd.141+Rd.142),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b1) aferente creditelor pentru investiţii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136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b2) aferente creditelor pentru activitatea curentă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137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alte cheltuieli financiare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138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extraordinare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139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22429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2429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III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REZULTATUL BRUT (profit/pierdere)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br/>
              <w:t>(Rd.1-Rd.29)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D59E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1.556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395C31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DD59E9" w:rsidRPr="003B67C4">
              <w:rPr>
                <w:rFonts w:ascii="Book Antiqua" w:eastAsia="Times New Roman" w:hAnsi="Book Antiqua" w:cs="Times New Roman"/>
                <w:lang w:val="ro-RO"/>
              </w:rPr>
              <w:t>1.560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186F27" w:rsidRPr="003B67C4">
              <w:rPr>
                <w:rFonts w:ascii="Book Antiqua" w:eastAsia="Times New Roman" w:hAnsi="Book Antiqua" w:cs="Times New Roman"/>
                <w:lang w:val="ro-RO"/>
              </w:rPr>
              <w:t>1.865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186F27" w:rsidRPr="003B67C4">
              <w:rPr>
                <w:rFonts w:ascii="Book Antiqua" w:eastAsia="Times New Roman" w:hAnsi="Book Antiqua" w:cs="Times New Roman"/>
                <w:lang w:val="ro-RO"/>
              </w:rPr>
              <w:t>30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186F2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500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186F2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1.130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395C31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1.250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55740" w:rsidRPr="003B67C4">
              <w:rPr>
                <w:rFonts w:ascii="Book Antiqua" w:eastAsia="Times New Roman" w:hAnsi="Book Antiqua" w:cs="Times New Roman"/>
                <w:lang w:val="ro-RO"/>
              </w:rPr>
              <w:t>67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5574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119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venituri neimpozabile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nedeductibile fiscal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IV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IMPOZIT PE PROFIT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ED16FD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</w:t>
            </w:r>
            <w:r w:rsidR="00ED16FD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186F2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294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186F27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186F27" w:rsidRPr="003B67C4">
              <w:rPr>
                <w:rFonts w:ascii="Book Antiqua" w:eastAsia="Times New Roman" w:hAnsi="Book Antiqua" w:cs="Times New Roman"/>
                <w:lang w:val="ro-RO"/>
              </w:rPr>
              <w:t>295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55740" w:rsidRPr="003B67C4">
              <w:rPr>
                <w:rFonts w:ascii="Book Antiqua" w:eastAsia="Times New Roman" w:hAnsi="Book Antiqua" w:cs="Times New Roman"/>
                <w:lang w:val="ro-RO"/>
              </w:rPr>
              <w:t>323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55740" w:rsidRPr="003B67C4">
              <w:rPr>
                <w:rFonts w:ascii="Book Antiqua" w:eastAsia="Times New Roman" w:hAnsi="Book Antiqua" w:cs="Times New Roman"/>
                <w:lang w:val="ro-RO"/>
              </w:rPr>
              <w:t>16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5574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5574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89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5574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216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55740" w:rsidRPr="003B67C4">
              <w:rPr>
                <w:rFonts w:ascii="Book Antiqua" w:eastAsia="Times New Roman" w:hAnsi="Book Antiqua" w:cs="Times New Roman"/>
                <w:lang w:val="ro-RO"/>
              </w:rPr>
              <w:t>67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5574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119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V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DATE DE FUNDAMENTARE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 w:rsidP="00AF194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Venituri totale din exploatare, din care: (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2)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 w:rsidP="00AF194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</w:t>
            </w:r>
            <w:r w:rsidR="00AF194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C528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26.607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C528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FC5286" w:rsidRPr="003B67C4">
              <w:rPr>
                <w:rFonts w:ascii="Book Antiqua" w:eastAsia="Times New Roman" w:hAnsi="Book Antiqua" w:cs="Times New Roman"/>
                <w:lang w:val="ro-RO"/>
              </w:rPr>
              <w:t>26.607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C528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26.682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C528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4.868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C528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4.645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C528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10.014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C528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26.682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C528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C528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100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– venituri din subven</w:t>
            </w:r>
            <w:r w:rsidRPr="003B67C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ț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ii </w:t>
            </w:r>
            <w:r w:rsidRPr="003B67C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ș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 transferuri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D16FD" w:rsidP="00AF194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</w:t>
            </w:r>
            <w:r w:rsidR="00AF194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– alte venituri care nu se iau în calcul la determinarea productivită</w:t>
            </w:r>
            <w:r w:rsidRPr="003B67C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ț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ii muncii, cf. Legii anuale a bugetului de stat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F1948" w:rsidP="00AF194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Cheltuieli de natură salarială (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87), din care: **)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F1948" w:rsidP="00AF194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6.436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6.800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6.693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 w:rsidP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2.115</w:t>
            </w:r>
            <w:r w:rsidR="00DE6D97"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2.</w:t>
            </w:r>
            <w:r w:rsidR="002F22C3" w:rsidRPr="003B67C4">
              <w:rPr>
                <w:rFonts w:ascii="Book Antiqua" w:hAnsi="Book Antiqua"/>
                <w:lang w:val="ro-RO"/>
              </w:rPr>
              <w:t>260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2.</w:t>
            </w:r>
            <w:r w:rsidR="002F22C3" w:rsidRPr="003B67C4">
              <w:rPr>
                <w:rFonts w:ascii="Book Antiqua" w:hAnsi="Book Antiqua"/>
                <w:lang w:val="ro-RO"/>
              </w:rPr>
              <w:t>346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9.</w:t>
            </w:r>
            <w:r w:rsidR="002F22C3" w:rsidRPr="003B67C4">
              <w:rPr>
                <w:rFonts w:ascii="Book Antiqua" w:hAnsi="Book Antiqua"/>
                <w:lang w:val="ro-RO"/>
              </w:rPr>
              <w:t>068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995A90" w:rsidRPr="003B67C4">
              <w:rPr>
                <w:rFonts w:ascii="Book Antiqua" w:eastAsia="Times New Roman" w:hAnsi="Book Antiqua" w:cs="Times New Roman"/>
                <w:lang w:val="ro-RO"/>
              </w:rPr>
              <w:t>140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995A9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104</w:t>
            </w:r>
          </w:p>
        </w:tc>
      </w:tr>
      <w:tr w:rsidR="00D34079" w:rsidRPr="003B67C4" w:rsidTr="00B015E5">
        <w:trPr>
          <w:trHeight w:val="334"/>
        </w:trPr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a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 w:rsidP="00CF52B2">
            <w:pPr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. . . . . . . . . .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 w:rsidP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b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 w:rsidP="00CF52B2">
            <w:pPr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………………..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 w:rsidP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149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c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 w:rsidP="00CF52B2">
            <w:pPr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…………………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 w:rsidP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150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 w:rsidP="00CF52B2">
            <w:pPr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Cheltuieli cu salariile (</w:t>
            </w:r>
            <w:proofErr w:type="spellStart"/>
            <w:r w:rsidRPr="003B67C4">
              <w:rPr>
                <w:rFonts w:ascii="Book Antiqua" w:hAnsi="Book Antiqua"/>
                <w:lang w:val="ro-RO"/>
              </w:rPr>
              <w:t>rd</w:t>
            </w:r>
            <w:proofErr w:type="spellEnd"/>
            <w:r w:rsidRPr="003B67C4">
              <w:rPr>
                <w:rFonts w:ascii="Book Antiqua" w:hAnsi="Book Antiqua"/>
                <w:lang w:val="ro-RO"/>
              </w:rPr>
              <w:t>. 88)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 w:rsidP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151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5.621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6.117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6.029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2F22C3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1.950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1.950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2.148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8.195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13</w:t>
            </w:r>
            <w:r w:rsidR="00FC5286" w:rsidRPr="003B67C4">
              <w:rPr>
                <w:rFonts w:ascii="Book Antiqua" w:eastAsia="Times New Roman" w:hAnsi="Book Antiqua" w:cs="Times New Roman"/>
                <w:lang w:val="ro-RO"/>
              </w:rPr>
              <w:t>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107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 w:rsidP="00CF52B2">
            <w:pPr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Nr. de personal prognozat la finele anului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 w:rsidP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152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236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236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</w:t>
            </w:r>
            <w:r w:rsidR="00555740" w:rsidRPr="003B67C4">
              <w:rPr>
                <w:rFonts w:ascii="Book Antiqua" w:eastAsia="Times New Roman" w:hAnsi="Book Antiqua" w:cs="Times New Roman"/>
                <w:lang w:val="ro-RO"/>
              </w:rPr>
              <w:t>24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220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222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224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224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102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93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 w:rsidP="00CF52B2">
            <w:pPr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Nr. mediu de salaria</w:t>
            </w:r>
            <w:r w:rsidRPr="003B67C4">
              <w:rPr>
                <w:rFonts w:ascii="Times New Roman" w:hAnsi="Times New Roman" w:cs="Times New Roman"/>
                <w:lang w:val="ro-RO"/>
              </w:rPr>
              <w:t>ț</w:t>
            </w:r>
            <w:r w:rsidRPr="003B67C4">
              <w:rPr>
                <w:rFonts w:ascii="Book Antiqua" w:hAnsi="Book Antiqua"/>
                <w:lang w:val="ro-RO"/>
              </w:rPr>
              <w:t>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 w:rsidP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153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230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230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</w:t>
            </w:r>
            <w:r w:rsidR="00555740" w:rsidRPr="003B67C4">
              <w:rPr>
                <w:rFonts w:ascii="Book Antiqua" w:eastAsia="Times New Roman" w:hAnsi="Book Antiqua" w:cs="Times New Roman"/>
                <w:lang w:val="ro-RO"/>
              </w:rPr>
              <w:t>23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217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217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217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2</w:t>
            </w:r>
            <w:r w:rsidR="00FC5286" w:rsidRPr="003B67C4">
              <w:rPr>
                <w:rFonts w:ascii="Book Antiqua" w:hAnsi="Book Antiqua"/>
                <w:lang w:val="ro-RO"/>
              </w:rPr>
              <w:t>23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995A90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94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Câ</w:t>
            </w:r>
            <w:r w:rsidRPr="003B67C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ș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tigul mediu lunar pe salariat (lei/persoan</w:t>
            </w:r>
            <w:r w:rsidRPr="003B67C4">
              <w:rPr>
                <w:rFonts w:ascii="Book Antiqua" w:eastAsia="Times New Roman" w:hAnsi="Book Antiqua" w:cs="Book Antiqua"/>
                <w:color w:val="000000"/>
                <w:lang w:val="ro-RO"/>
              </w:rPr>
              <w:t>ă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) determinat pe baza cheltuielilor de natur</w:t>
            </w:r>
            <w:r w:rsidRPr="003B67C4">
              <w:rPr>
                <w:rFonts w:ascii="Book Antiqua" w:eastAsia="Times New Roman" w:hAnsi="Book Antiqua" w:cs="Book Antiqua"/>
                <w:color w:val="000000"/>
                <w:lang w:val="ro-RO"/>
              </w:rPr>
              <w:t>ă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 salarial</w:t>
            </w:r>
            <w:r w:rsidRPr="003B67C4">
              <w:rPr>
                <w:rFonts w:ascii="Book Antiqua" w:eastAsia="Times New Roman" w:hAnsi="Book Antiqua" w:cs="Book Antiqua"/>
                <w:color w:val="000000"/>
                <w:lang w:val="ro-RO"/>
              </w:rPr>
              <w:t>ă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 [(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. 147 </w:t>
            </w:r>
            <w:r w:rsidRPr="003B67C4">
              <w:rPr>
                <w:rFonts w:ascii="Book Antiqua" w:eastAsia="Times New Roman" w:hAnsi="Book Antiqua" w:cs="Book Antiqua"/>
                <w:color w:val="000000"/>
                <w:lang w:val="ro-RO"/>
              </w:rPr>
              <w:t>–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. 93* </w:t>
            </w:r>
            <w:r w:rsidRPr="003B67C4">
              <w:rPr>
                <w:rFonts w:ascii="Book Antiqua" w:eastAsia="Times New Roman" w:hAnsi="Book Antiqua" w:cs="Book Antiqua"/>
                <w:color w:val="000000"/>
                <w:lang w:val="ro-RO"/>
              </w:rPr>
              <w:t>–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 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98)/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153]/12*1000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154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2.216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2.396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2.499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3.</w:t>
            </w:r>
            <w:r w:rsidR="002F22C3" w:rsidRPr="003B67C4">
              <w:rPr>
                <w:rFonts w:ascii="Book Antiqua" w:hAnsi="Book Antiqua"/>
                <w:lang w:val="ro-RO"/>
              </w:rPr>
              <w:t>388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1</w:t>
            </w:r>
            <w:r w:rsidR="002F22C3" w:rsidRPr="003B67C4">
              <w:rPr>
                <w:rFonts w:ascii="Book Antiqua" w:eastAsia="Times New Roman" w:hAnsi="Book Antiqua" w:cs="Times New Roman"/>
                <w:lang w:val="ro-RO"/>
              </w:rPr>
              <w:t>58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110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Câ</w:t>
            </w:r>
            <w:r w:rsidRPr="003B67C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ș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tigul mediu lunar pe salariat (lei/persoan</w:t>
            </w:r>
            <w:r w:rsidRPr="003B67C4">
              <w:rPr>
                <w:rFonts w:ascii="Book Antiqua" w:eastAsia="Times New Roman" w:hAnsi="Book Antiqua" w:cs="Book Antiqua"/>
                <w:color w:val="000000"/>
                <w:lang w:val="ro-RO"/>
              </w:rPr>
              <w:t>ă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) 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lastRenderedPageBreak/>
              <w:t>determinat pe baza cheltuielilor de natur</w:t>
            </w:r>
            <w:r w:rsidRPr="003B67C4">
              <w:rPr>
                <w:rFonts w:ascii="Book Antiqua" w:eastAsia="Times New Roman" w:hAnsi="Book Antiqua" w:cs="Book Antiqua"/>
                <w:color w:val="000000"/>
                <w:lang w:val="ro-RO"/>
              </w:rPr>
              <w:t>ă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 salarial</w:t>
            </w:r>
            <w:r w:rsidRPr="003B67C4">
              <w:rPr>
                <w:rFonts w:ascii="Book Antiqua" w:eastAsia="Times New Roman" w:hAnsi="Book Antiqua" w:cs="Book Antiqua"/>
                <w:color w:val="000000"/>
                <w:lang w:val="ro-RO"/>
              </w:rPr>
              <w:t>ă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, recalculat cf. Legii anuale a bugetului de stat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lastRenderedPageBreak/>
              <w:t>155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2.216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2.440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2.309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2F22C3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3.062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1</w:t>
            </w:r>
            <w:r w:rsidR="002F22C3" w:rsidRPr="003B67C4">
              <w:rPr>
                <w:rFonts w:ascii="Book Antiqua" w:eastAsia="Times New Roman" w:hAnsi="Book Antiqua" w:cs="Times New Roman"/>
                <w:lang w:val="ro-RO"/>
              </w:rPr>
              <w:t>38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104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lastRenderedPageBreak/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F194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a)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Productivitatea muncii în unită</w:t>
            </w:r>
            <w:r w:rsidRPr="003B67C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ț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 valorice pe total personal mediu (mii lei/persoan</w:t>
            </w:r>
            <w:r w:rsidRPr="003B67C4">
              <w:rPr>
                <w:rFonts w:ascii="Book Antiqua" w:eastAsia="Times New Roman" w:hAnsi="Book Antiqua" w:cs="Book Antiqua"/>
                <w:color w:val="000000"/>
                <w:lang w:val="ro-RO"/>
              </w:rPr>
              <w:t>ă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) (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2/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. </w:t>
            </w:r>
            <w:r w:rsidR="00555740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53)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156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115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115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555740" w:rsidRPr="003B67C4">
              <w:rPr>
                <w:rFonts w:ascii="Book Antiqua" w:eastAsia="Times New Roman" w:hAnsi="Book Antiqua" w:cs="Times New Roman"/>
                <w:lang w:val="ro-RO"/>
              </w:rPr>
              <w:t>119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FC528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119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b)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Productivitatea muncii în unită</w:t>
            </w:r>
            <w:r w:rsidRPr="003B67C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ț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 valorice pe total personal mediu recalculat</w:t>
            </w:r>
            <w:r w:rsidRPr="003B67C4">
              <w:rPr>
                <w:rFonts w:ascii="Book Antiqua" w:eastAsia="Times New Roman" w:hAnsi="Book Antiqua" w:cs="Book Antiqua"/>
                <w:color w:val="000000"/>
                <w:lang w:val="ro-RO"/>
              </w:rPr>
              <w:t>ă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 cf. Legii anuale a bugetului de stat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157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5D040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Productivitatea muncii în unită</w:t>
            </w:r>
            <w:r w:rsidRPr="003B67C4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ț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i fizice pe total personal mediu (cantitate produse finite/persoan</w:t>
            </w:r>
            <w:r w:rsidRPr="003B67C4">
              <w:rPr>
                <w:rFonts w:ascii="Book Antiqua" w:eastAsia="Times New Roman" w:hAnsi="Book Antiqua" w:cs="Book Antiqua"/>
                <w:color w:val="000000"/>
                <w:lang w:val="ro-RO"/>
              </w:rPr>
              <w:t>ă</w:t>
            </w: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) W = QPF/</w:t>
            </w:r>
            <w:proofErr w:type="spellStart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153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5D0408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158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AF1948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E742E6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  <w:r w:rsidR="00956480" w:rsidRPr="003B67C4">
              <w:rPr>
                <w:rFonts w:ascii="Book Antiqua" w:eastAsia="Times New Roman" w:hAnsi="Book Antiqua" w:cs="Times New Roman"/>
                <w:lang w:val="ro-RO"/>
              </w:rPr>
              <w:t xml:space="preserve"> 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E742E6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E742E6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AF1948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c1)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Elemente de calcul a productivităţii muncii în unităţi fizice,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5D040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15</w:t>
            </w:r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cantitatea de produse finite (QPF)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D0408" w:rsidP="005D040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preţ mediu (p)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5D040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</w:t>
            </w:r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valoare=QPF x p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5D040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</w:t>
            </w:r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2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5D0408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- </w:t>
            </w:r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 xml:space="preserve">pondere in venituri totale de exploatare = </w:t>
            </w:r>
            <w:proofErr w:type="spellStart"/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159/</w:t>
            </w:r>
            <w:proofErr w:type="spellStart"/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rd</w:t>
            </w:r>
            <w:proofErr w:type="spellEnd"/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. 2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5D040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</w:t>
            </w:r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3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CF52B2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CF52B2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Plăţi restante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5D040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</w:t>
            </w:r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4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A61F49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61F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61F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Creanţe restante, din care: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5D040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</w:t>
            </w:r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5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A61F49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61F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61F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de la operatori cu capital integral/majoritar de stat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5D040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</w:t>
            </w:r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6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A61F49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61F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61F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de la operatori cu capital privat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5D040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</w:t>
            </w:r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7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A61F49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61F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61F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de la bugetul de stat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5D040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</w:t>
            </w:r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8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A61F49" w:rsidRPr="003B67C4">
              <w:rPr>
                <w:rFonts w:ascii="Book Antiqua" w:eastAsia="Times New Roman" w:hAnsi="Book Antiqua" w:cs="Times New Roman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61F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A61F4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x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de la bugetul local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5D040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16</w:t>
            </w:r>
            <w:r w:rsidR="005D0408"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9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1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</w:p>
        </w:tc>
        <w:tc>
          <w:tcPr>
            <w:tcW w:w="485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 de la alte entităţi</w:t>
            </w:r>
          </w:p>
        </w:tc>
        <w:tc>
          <w:tcPr>
            <w:tcW w:w="46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D0408" w:rsidP="005D040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170</w:t>
            </w:r>
          </w:p>
        </w:tc>
        <w:tc>
          <w:tcPr>
            <w:tcW w:w="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color w:val="000000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9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12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eastAsia="Times New Roman" w:hAnsi="Book Antiqua" w:cs="Times New Roman"/>
                <w:lang w:val="ro-RO"/>
              </w:rPr>
              <w:t> </w:t>
            </w:r>
            <w:r w:rsidR="00E742E6" w:rsidRPr="003B67C4">
              <w:rPr>
                <w:rFonts w:ascii="Book Antiqua" w:eastAsia="Times New Roman" w:hAnsi="Book Antiqua" w:cs="Times New Roman"/>
                <w:lang w:val="ro-RO"/>
              </w:rPr>
              <w:t>-</w:t>
            </w:r>
          </w:p>
        </w:tc>
        <w:tc>
          <w:tcPr>
            <w:tcW w:w="8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  <w:tr w:rsidR="00D34079" w:rsidRPr="003B67C4" w:rsidTr="00D34079">
        <w:tc>
          <w:tcPr>
            <w:tcW w:w="243" w:type="dxa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130" w:type="dxa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455" w:type="dxa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4850" w:type="dxa"/>
            <w:gridSpan w:val="2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5D0408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Credite pentru finan</w:t>
            </w:r>
            <w:r w:rsidRPr="003B67C4">
              <w:rPr>
                <w:rFonts w:ascii="Times New Roman" w:hAnsi="Times New Roman" w:cs="Times New Roman"/>
                <w:lang w:val="ro-RO"/>
              </w:rPr>
              <w:t>ț</w:t>
            </w:r>
            <w:r w:rsidRPr="003B67C4">
              <w:rPr>
                <w:rFonts w:ascii="Book Antiqua" w:hAnsi="Book Antiqua"/>
                <w:lang w:val="ro-RO"/>
              </w:rPr>
              <w:t>area activit</w:t>
            </w:r>
            <w:r w:rsidRPr="003B67C4">
              <w:rPr>
                <w:rFonts w:ascii="Book Antiqua" w:hAnsi="Book Antiqua" w:cs="Book Antiqua"/>
                <w:lang w:val="ro-RO"/>
              </w:rPr>
              <w:t>ă</w:t>
            </w:r>
            <w:r w:rsidRPr="003B67C4">
              <w:rPr>
                <w:rFonts w:ascii="Times New Roman" w:hAnsi="Times New Roman" w:cs="Times New Roman"/>
                <w:lang w:val="ro-RO"/>
              </w:rPr>
              <w:t>ț</w:t>
            </w:r>
            <w:r w:rsidRPr="003B67C4">
              <w:rPr>
                <w:rFonts w:ascii="Book Antiqua" w:hAnsi="Book Antiqua"/>
                <w:lang w:val="ro-RO"/>
              </w:rPr>
              <w:t>ii curente (soldul r</w:t>
            </w:r>
            <w:r w:rsidRPr="003B67C4">
              <w:rPr>
                <w:rFonts w:ascii="Book Antiqua" w:hAnsi="Book Antiqua" w:cs="Book Antiqua"/>
                <w:lang w:val="ro-RO"/>
              </w:rPr>
              <w:t>ă</w:t>
            </w:r>
            <w:r w:rsidRPr="003B67C4">
              <w:rPr>
                <w:rFonts w:ascii="Book Antiqua" w:hAnsi="Book Antiqua"/>
                <w:lang w:val="ro-RO"/>
              </w:rPr>
              <w:t>mas de rambursat)</w:t>
            </w:r>
          </w:p>
        </w:tc>
        <w:tc>
          <w:tcPr>
            <w:tcW w:w="467" w:type="dxa"/>
            <w:tcBorders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DE6D97" w:rsidP="005D0408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1</w:t>
            </w:r>
            <w:r w:rsidR="005D0408" w:rsidRPr="003B67C4">
              <w:rPr>
                <w:rFonts w:ascii="Book Antiqua" w:hAnsi="Book Antiqua"/>
                <w:lang w:val="ro-RO"/>
              </w:rPr>
              <w:t>71</w:t>
            </w:r>
          </w:p>
        </w:tc>
        <w:tc>
          <w:tcPr>
            <w:tcW w:w="943" w:type="dxa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jc w:val="center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0" w:type="dxa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993" w:type="dxa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1275" w:type="dxa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9" w:type="dxa"/>
            <w:tcBorders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036DB9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</w:p>
        </w:tc>
        <w:tc>
          <w:tcPr>
            <w:tcW w:w="709" w:type="dxa"/>
            <w:tcBorders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708" w:type="dxa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1" w:type="dxa"/>
            <w:tcBorders>
              <w:left w:val="outset" w:sz="6" w:space="0" w:color="00000A"/>
              <w:bottom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  <w:tc>
          <w:tcPr>
            <w:tcW w:w="850" w:type="dxa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8" w:type="dxa"/>
            </w:tcMar>
          </w:tcPr>
          <w:p w:rsidR="00036DB9" w:rsidRPr="003B67C4" w:rsidRDefault="00E742E6">
            <w:pPr>
              <w:spacing w:after="0" w:line="240" w:lineRule="auto"/>
              <w:rPr>
                <w:rFonts w:ascii="Book Antiqua" w:hAnsi="Book Antiqua"/>
                <w:lang w:val="ro-RO"/>
              </w:rPr>
            </w:pPr>
            <w:r w:rsidRPr="003B67C4">
              <w:rPr>
                <w:rFonts w:ascii="Book Antiqua" w:hAnsi="Book Antiqua"/>
                <w:lang w:val="ro-RO"/>
              </w:rPr>
              <w:t>-</w:t>
            </w:r>
          </w:p>
        </w:tc>
      </w:tr>
    </w:tbl>
    <w:p w:rsidR="00036DB9" w:rsidRDefault="00036DB9">
      <w:pPr>
        <w:rPr>
          <w:rFonts w:ascii="Book Antiqua" w:hAnsi="Book Antiqua"/>
          <w:lang w:val="ro-RO"/>
        </w:rPr>
      </w:pPr>
    </w:p>
    <w:p w:rsidR="00883EB4" w:rsidRDefault="00883EB4" w:rsidP="00883EB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b/>
          <w:color w:val="auto"/>
          <w:lang w:val="ro-RO"/>
        </w:rPr>
      </w:pPr>
      <w:bookmarkStart w:id="3" w:name="_GoBack"/>
      <w:bookmarkEnd w:id="3"/>
      <w:r>
        <w:rPr>
          <w:rFonts w:ascii="Book Antiqua" w:eastAsia="Times New Roman" w:hAnsi="Book Antiqua" w:cs="Times New Roman"/>
          <w:b/>
          <w:color w:val="auto"/>
          <w:lang w:val="ro-RO"/>
        </w:rPr>
        <w:t>SECRETAR AL JUDEŢULUI</w:t>
      </w:r>
    </w:p>
    <w:p w:rsidR="00883EB4" w:rsidRDefault="00883EB4" w:rsidP="00883EB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color w:val="auto"/>
          <w:lang w:val="ro-RO"/>
        </w:rPr>
      </w:pPr>
      <w:r>
        <w:rPr>
          <w:rFonts w:ascii="Book Antiqua" w:eastAsia="Times New Roman" w:hAnsi="Book Antiqua" w:cs="Times New Roman"/>
          <w:color w:val="auto"/>
          <w:lang w:val="ro-RO"/>
        </w:rPr>
        <w:t>Aurica Todoran</w:t>
      </w:r>
    </w:p>
    <w:p w:rsidR="00883EB4" w:rsidRPr="003B67C4" w:rsidRDefault="00883EB4">
      <w:pPr>
        <w:rPr>
          <w:rFonts w:ascii="Book Antiqua" w:hAnsi="Book Antiqua"/>
          <w:lang w:val="ro-RO"/>
        </w:rPr>
      </w:pPr>
    </w:p>
    <w:sectPr w:rsidR="00883EB4" w:rsidRPr="003B67C4" w:rsidSect="00B015E5">
      <w:pgSz w:w="15840" w:h="12240" w:orient="landscape"/>
      <w:pgMar w:top="720" w:right="247" w:bottom="426" w:left="720" w:header="567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5DA" w:rsidRDefault="00EE55DA">
      <w:pPr>
        <w:spacing w:after="0" w:line="240" w:lineRule="auto"/>
      </w:pPr>
      <w:r>
        <w:separator/>
      </w:r>
    </w:p>
  </w:endnote>
  <w:endnote w:type="continuationSeparator" w:id="0">
    <w:p w:rsidR="00EE55DA" w:rsidRDefault="00EE5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5DA" w:rsidRDefault="00EE55DA">
      <w:pPr>
        <w:spacing w:after="0" w:line="240" w:lineRule="auto"/>
      </w:pPr>
      <w:r>
        <w:separator/>
      </w:r>
    </w:p>
  </w:footnote>
  <w:footnote w:type="continuationSeparator" w:id="0">
    <w:p w:rsidR="00EE55DA" w:rsidRDefault="00EE55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6DB9"/>
    <w:rsid w:val="000109E8"/>
    <w:rsid w:val="00030C42"/>
    <w:rsid w:val="00036DB9"/>
    <w:rsid w:val="000765D1"/>
    <w:rsid w:val="000A2458"/>
    <w:rsid w:val="0011656B"/>
    <w:rsid w:val="00186F27"/>
    <w:rsid w:val="00224292"/>
    <w:rsid w:val="00233978"/>
    <w:rsid w:val="00247BA2"/>
    <w:rsid w:val="002F22C3"/>
    <w:rsid w:val="002F40E2"/>
    <w:rsid w:val="00320949"/>
    <w:rsid w:val="00367700"/>
    <w:rsid w:val="00395C31"/>
    <w:rsid w:val="003B67C4"/>
    <w:rsid w:val="003F0DE3"/>
    <w:rsid w:val="0043216B"/>
    <w:rsid w:val="00441CA9"/>
    <w:rsid w:val="004F2A25"/>
    <w:rsid w:val="004F35C7"/>
    <w:rsid w:val="005075B2"/>
    <w:rsid w:val="00532F04"/>
    <w:rsid w:val="00555740"/>
    <w:rsid w:val="005D0408"/>
    <w:rsid w:val="005F44D5"/>
    <w:rsid w:val="006172EB"/>
    <w:rsid w:val="006416EB"/>
    <w:rsid w:val="006E5F2D"/>
    <w:rsid w:val="0077192A"/>
    <w:rsid w:val="00857A99"/>
    <w:rsid w:val="00862C4D"/>
    <w:rsid w:val="00883EB4"/>
    <w:rsid w:val="00956480"/>
    <w:rsid w:val="00995A90"/>
    <w:rsid w:val="009C13F6"/>
    <w:rsid w:val="009E2E16"/>
    <w:rsid w:val="009E62C1"/>
    <w:rsid w:val="00A61F49"/>
    <w:rsid w:val="00AF1948"/>
    <w:rsid w:val="00B015E5"/>
    <w:rsid w:val="00B425FC"/>
    <w:rsid w:val="00B70002"/>
    <w:rsid w:val="00B77891"/>
    <w:rsid w:val="00BE516E"/>
    <w:rsid w:val="00C43346"/>
    <w:rsid w:val="00C46826"/>
    <w:rsid w:val="00C55A5D"/>
    <w:rsid w:val="00C90D28"/>
    <w:rsid w:val="00CF52B2"/>
    <w:rsid w:val="00D34079"/>
    <w:rsid w:val="00D66910"/>
    <w:rsid w:val="00D86B83"/>
    <w:rsid w:val="00DD59E9"/>
    <w:rsid w:val="00DE6D97"/>
    <w:rsid w:val="00E039FA"/>
    <w:rsid w:val="00E15F48"/>
    <w:rsid w:val="00E511B2"/>
    <w:rsid w:val="00E742E6"/>
    <w:rsid w:val="00E7509B"/>
    <w:rsid w:val="00ED16FD"/>
    <w:rsid w:val="00EE55DA"/>
    <w:rsid w:val="00F712DE"/>
    <w:rsid w:val="00F930EE"/>
    <w:rsid w:val="00FC5286"/>
    <w:rsid w:val="00FF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E68"/>
    <w:pPr>
      <w:suppressAutoHyphens/>
      <w:spacing w:after="200"/>
    </w:pPr>
    <w:rPr>
      <w:color w:val="00000A"/>
      <w:sz w:val="22"/>
    </w:rPr>
  </w:style>
  <w:style w:type="paragraph" w:styleId="Heading1">
    <w:name w:val="heading 1"/>
    <w:basedOn w:val="Normal"/>
    <w:link w:val="Heading1Char"/>
    <w:uiPriority w:val="9"/>
    <w:qFormat/>
    <w:rsid w:val="00D37E68"/>
    <w:pPr>
      <w:spacing w:before="280" w:after="28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D37E68"/>
    <w:p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D37E68"/>
    <w:pPr>
      <w:spacing w:before="280" w:after="280" w:line="240" w:lineRule="auto"/>
      <w:outlineLvl w:val="2"/>
    </w:pPr>
    <w:rPr>
      <w:rFonts w:ascii="Times New Roman" w:eastAsia="Times New Roman" w:hAnsi="Times New Roman" w:cs="Times New Roman"/>
      <w:b/>
      <w:bCs/>
    </w:rPr>
  </w:style>
  <w:style w:type="paragraph" w:styleId="Heading4">
    <w:name w:val="heading 4"/>
    <w:basedOn w:val="Normal"/>
    <w:link w:val="Heading4Char"/>
    <w:uiPriority w:val="9"/>
    <w:qFormat/>
    <w:rsid w:val="00D37E68"/>
    <w:pPr>
      <w:spacing w:before="280" w:after="280" w:line="240" w:lineRule="auto"/>
      <w:outlineLvl w:val="3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5">
    <w:name w:val="heading 5"/>
    <w:basedOn w:val="Normal"/>
    <w:link w:val="Heading5Char"/>
    <w:uiPriority w:val="9"/>
    <w:qFormat/>
    <w:rsid w:val="00D37E68"/>
    <w:pPr>
      <w:spacing w:before="280" w:after="280" w:line="240" w:lineRule="auto"/>
      <w:outlineLvl w:val="4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D37E68"/>
    <w:pPr>
      <w:spacing w:before="280" w:after="280" w:line="240" w:lineRule="auto"/>
      <w:outlineLvl w:val="5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7E6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D37E68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D37E68"/>
    <w:rPr>
      <w:rFonts w:ascii="Times New Roman" w:eastAsia="Times New Roman" w:hAnsi="Times New Roman" w:cs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D37E68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D37E68"/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D37E68"/>
    <w:rPr>
      <w:rFonts w:ascii="Times New Roman" w:eastAsia="Times New Roman" w:hAnsi="Times New Roman" w:cs="Times New Roman"/>
      <w:b/>
      <w:bCs/>
      <w:sz w:val="16"/>
      <w:szCs w:val="16"/>
    </w:rPr>
  </w:style>
  <w:style w:type="character" w:customStyle="1" w:styleId="InternetLink">
    <w:name w:val="Internet Link"/>
    <w:basedOn w:val="DefaultParagraphFont"/>
    <w:uiPriority w:val="99"/>
    <w:semiHidden/>
    <w:unhideWhenUsed/>
    <w:rsid w:val="00D37E68"/>
    <w:rPr>
      <w:b/>
      <w:bCs/>
      <w:color w:val="333399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37E68"/>
    <w:rPr>
      <w:b/>
      <w:bCs/>
      <w:color w:val="333399"/>
      <w:u w:val="single"/>
    </w:rPr>
  </w:style>
  <w:style w:type="character" w:customStyle="1" w:styleId="z-TopofFormChar">
    <w:name w:val="z-Top of Form Char"/>
    <w:basedOn w:val="DefaultParagraphFont"/>
    <w:uiPriority w:val="99"/>
    <w:semiHidden/>
    <w:rsid w:val="00D37E68"/>
    <w:rPr>
      <w:rFonts w:ascii="Arial" w:eastAsia="Times New Roman" w:hAnsi="Arial" w:cs="Arial"/>
      <w:vanish/>
      <w:sz w:val="16"/>
      <w:szCs w:val="16"/>
    </w:rPr>
  </w:style>
  <w:style w:type="character" w:customStyle="1" w:styleId="do1">
    <w:name w:val="do1"/>
    <w:basedOn w:val="DefaultParagraphFont"/>
    <w:rsid w:val="00D37E68"/>
    <w:rPr>
      <w:b/>
      <w:bCs/>
      <w:sz w:val="26"/>
      <w:szCs w:val="26"/>
    </w:rPr>
  </w:style>
  <w:style w:type="character" w:customStyle="1" w:styleId="tpa1">
    <w:name w:val="tpa1"/>
    <w:basedOn w:val="DefaultParagraphFont"/>
    <w:rsid w:val="00D37E68"/>
  </w:style>
  <w:style w:type="character" w:customStyle="1" w:styleId="ar1">
    <w:name w:val="ar1"/>
    <w:basedOn w:val="DefaultParagraphFont"/>
    <w:rsid w:val="00D37E68"/>
    <w:rPr>
      <w:b/>
      <w:bCs/>
      <w:color w:val="0000AF"/>
      <w:sz w:val="22"/>
      <w:szCs w:val="22"/>
    </w:rPr>
  </w:style>
  <w:style w:type="character" w:customStyle="1" w:styleId="al1">
    <w:name w:val="al1"/>
    <w:basedOn w:val="DefaultParagraphFont"/>
    <w:rsid w:val="00D37E68"/>
    <w:rPr>
      <w:b/>
      <w:bCs/>
      <w:color w:val="008F00"/>
    </w:rPr>
  </w:style>
  <w:style w:type="character" w:customStyle="1" w:styleId="tal1">
    <w:name w:val="tal1"/>
    <w:basedOn w:val="DefaultParagraphFont"/>
    <w:rsid w:val="00D37E68"/>
  </w:style>
  <w:style w:type="character" w:customStyle="1" w:styleId="ax1">
    <w:name w:val="ax1"/>
    <w:basedOn w:val="DefaultParagraphFont"/>
    <w:rsid w:val="00D37E68"/>
    <w:rPr>
      <w:b/>
      <w:bCs/>
      <w:sz w:val="26"/>
      <w:szCs w:val="26"/>
    </w:rPr>
  </w:style>
  <w:style w:type="character" w:customStyle="1" w:styleId="tax1">
    <w:name w:val="tax1"/>
    <w:basedOn w:val="DefaultParagraphFont"/>
    <w:rsid w:val="00D37E68"/>
    <w:rPr>
      <w:b/>
      <w:bCs/>
      <w:sz w:val="26"/>
      <w:szCs w:val="26"/>
    </w:rPr>
  </w:style>
  <w:style w:type="character" w:customStyle="1" w:styleId="sp1">
    <w:name w:val="sp1"/>
    <w:basedOn w:val="DefaultParagraphFont"/>
    <w:rsid w:val="00D37E68"/>
    <w:rPr>
      <w:b/>
      <w:bCs/>
      <w:color w:val="8F0000"/>
    </w:rPr>
  </w:style>
  <w:style w:type="character" w:customStyle="1" w:styleId="tsp1">
    <w:name w:val="tsp1"/>
    <w:basedOn w:val="DefaultParagraphFont"/>
    <w:rsid w:val="00D37E68"/>
  </w:style>
  <w:style w:type="character" w:customStyle="1" w:styleId="pt1">
    <w:name w:val="pt1"/>
    <w:basedOn w:val="DefaultParagraphFont"/>
    <w:rsid w:val="00D37E68"/>
    <w:rPr>
      <w:b/>
      <w:bCs/>
      <w:color w:val="8F0000"/>
    </w:rPr>
  </w:style>
  <w:style w:type="character" w:customStyle="1" w:styleId="tpt1">
    <w:name w:val="tpt1"/>
    <w:basedOn w:val="DefaultParagraphFont"/>
    <w:rsid w:val="00D37E68"/>
  </w:style>
  <w:style w:type="character" w:customStyle="1" w:styleId="li1">
    <w:name w:val="li1"/>
    <w:basedOn w:val="DefaultParagraphFont"/>
    <w:rsid w:val="00D37E68"/>
    <w:rPr>
      <w:b/>
      <w:bCs/>
      <w:color w:val="8F0000"/>
    </w:rPr>
  </w:style>
  <w:style w:type="character" w:customStyle="1" w:styleId="tli1">
    <w:name w:val="tli1"/>
    <w:basedOn w:val="DefaultParagraphFont"/>
    <w:rsid w:val="00D37E68"/>
  </w:style>
  <w:style w:type="character" w:customStyle="1" w:styleId="z-BottomofFormChar">
    <w:name w:val="z-Bottom of Form Char"/>
    <w:basedOn w:val="DefaultParagraphFont"/>
    <w:uiPriority w:val="99"/>
    <w:semiHidden/>
    <w:rsid w:val="00D37E68"/>
    <w:rPr>
      <w:rFonts w:ascii="Arial" w:eastAsia="Times New Roman" w:hAnsi="Arial" w:cs="Arial"/>
      <w:vanish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E68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E6F77"/>
  </w:style>
  <w:style w:type="character" w:customStyle="1" w:styleId="FooterChar">
    <w:name w:val="Footer Char"/>
    <w:basedOn w:val="DefaultParagraphFont"/>
    <w:link w:val="Footer"/>
    <w:uiPriority w:val="99"/>
    <w:rsid w:val="009E6F77"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img">
    <w:name w:val="fimg"/>
    <w:basedOn w:val="Normal"/>
    <w:rsid w:val="00D37E68"/>
    <w:pPr>
      <w:spacing w:before="280" w:after="280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icon">
    <w:name w:val="icon"/>
    <w:basedOn w:val="Normal"/>
    <w:rsid w:val="00D37E68"/>
    <w:pPr>
      <w:spacing w:before="280" w:after="280" w:line="240" w:lineRule="auto"/>
      <w:textAlignment w:val="center"/>
    </w:pPr>
    <w:rPr>
      <w:rFonts w:ascii="Times New Roman" w:eastAsia="Times New Roman" w:hAnsi="Times New Roman" w:cs="Times New Roman"/>
      <w:vanish/>
      <w:color w:val="000000"/>
      <w:sz w:val="24"/>
      <w:szCs w:val="24"/>
    </w:rPr>
  </w:style>
  <w:style w:type="paragraph" w:customStyle="1" w:styleId="child">
    <w:name w:val="child"/>
    <w:basedOn w:val="Normal"/>
    <w:rsid w:val="00D37E68"/>
    <w:pPr>
      <w:pBdr>
        <w:top w:val="dashed" w:sz="6" w:space="0" w:color="FFFFFF"/>
        <w:left w:val="dashed" w:sz="6" w:space="3" w:color="FFFFFF"/>
        <w:bottom w:val="dashed" w:sz="6" w:space="0" w:color="FFFFFF"/>
        <w:right w:val="dashed" w:sz="6" w:space="3" w:color="FFFFFF"/>
      </w:pBdr>
      <w:spacing w:before="280" w:after="28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item">
    <w:name w:val="item"/>
    <w:basedOn w:val="Normal"/>
    <w:rsid w:val="00D37E68"/>
    <w:pPr>
      <w:pBdr>
        <w:top w:val="dashed" w:sz="6" w:space="0" w:color="FFFFFF"/>
        <w:left w:val="dashed" w:sz="6" w:space="0" w:color="FFFFFF"/>
        <w:bottom w:val="dashed" w:sz="6" w:space="0" w:color="FFFFFF"/>
        <w:right w:val="dashed" w:sz="6" w:space="0" w:color="FFFFFF"/>
      </w:pBdr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arent">
    <w:name w:val="parent"/>
    <w:basedOn w:val="Normal"/>
    <w:rsid w:val="00D37E68"/>
    <w:pPr>
      <w:pBdr>
        <w:top w:val="dashed" w:sz="6" w:space="0" w:color="FFFFFF"/>
        <w:left w:val="dashed" w:sz="6" w:space="0" w:color="FFFFFF"/>
        <w:bottom w:val="dashed" w:sz="6" w:space="0" w:color="FFFFFF"/>
        <w:right w:val="dashed" w:sz="6" w:space="0" w:color="FFFFFF"/>
      </w:pBdr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highlight">
    <w:name w:val="highlight"/>
    <w:basedOn w:val="Normal"/>
    <w:rsid w:val="00D37E68"/>
    <w:pPr>
      <w:pBdr>
        <w:top w:val="dashed" w:sz="6" w:space="0" w:color="666666"/>
        <w:left w:val="dashed" w:sz="6" w:space="0" w:color="666666"/>
        <w:bottom w:val="dashed" w:sz="6" w:space="0" w:color="666666"/>
        <w:right w:val="dashed" w:sz="6" w:space="0" w:color="666666"/>
      </w:pBdr>
      <w:shd w:val="clear" w:color="auto" w:fill="CCCCCC"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lego">
    <w:name w:val="lego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i/>
      <w:iCs/>
      <w:color w:val="6666FF"/>
      <w:sz w:val="18"/>
      <w:szCs w:val="18"/>
    </w:rPr>
  </w:style>
  <w:style w:type="paragraph" w:customStyle="1" w:styleId="do">
    <w:name w:val="do"/>
    <w:basedOn w:val="Normal"/>
    <w:rsid w:val="00D37E68"/>
    <w:pPr>
      <w:spacing w:before="280" w:after="28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tdo">
    <w:name w:val="tdo"/>
    <w:basedOn w:val="Normal"/>
    <w:rsid w:val="00D37E68"/>
    <w:pPr>
      <w:spacing w:before="280" w:after="28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doa">
    <w:name w:val="do_a"/>
    <w:basedOn w:val="Normal"/>
    <w:rsid w:val="00D37E68"/>
    <w:pPr>
      <w:spacing w:before="280" w:after="280" w:line="240" w:lineRule="auto"/>
      <w:jc w:val="center"/>
    </w:pPr>
    <w:rPr>
      <w:rFonts w:ascii="Times New Roman" w:eastAsia="Times New Roman" w:hAnsi="Times New Roman" w:cs="Times New Roman"/>
      <w:b/>
      <w:bCs/>
      <w:strike/>
      <w:color w:val="DC143C"/>
      <w:sz w:val="26"/>
      <w:szCs w:val="26"/>
    </w:rPr>
  </w:style>
  <w:style w:type="paragraph" w:customStyle="1" w:styleId="tdoa">
    <w:name w:val="tdo_a"/>
    <w:basedOn w:val="Normal"/>
    <w:rsid w:val="00D37E68"/>
    <w:pPr>
      <w:spacing w:before="280" w:after="280" w:line="240" w:lineRule="auto"/>
      <w:jc w:val="center"/>
    </w:pPr>
    <w:rPr>
      <w:rFonts w:ascii="Times New Roman" w:eastAsia="Times New Roman" w:hAnsi="Times New Roman" w:cs="Times New Roman"/>
      <w:b/>
      <w:bCs/>
      <w:strike/>
      <w:color w:val="DC143C"/>
      <w:sz w:val="26"/>
      <w:szCs w:val="26"/>
    </w:rPr>
  </w:style>
  <w:style w:type="paragraph" w:customStyle="1" w:styleId="so">
    <w:name w:val="so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tso">
    <w:name w:val="tso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soa">
    <w:name w:val="so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tsoa">
    <w:name w:val="tso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tt">
    <w:name w:val="tt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ttt">
    <w:name w:val="ttt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tta">
    <w:name w:val="tt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6"/>
      <w:szCs w:val="26"/>
    </w:rPr>
  </w:style>
  <w:style w:type="paragraph" w:customStyle="1" w:styleId="ttta">
    <w:name w:val="ttt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6"/>
      <w:szCs w:val="26"/>
    </w:rPr>
  </w:style>
  <w:style w:type="paragraph" w:customStyle="1" w:styleId="st">
    <w:name w:val="st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tst">
    <w:name w:val="tst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sta">
    <w:name w:val="st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tsta">
    <w:name w:val="tst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ax">
    <w:name w:val="ax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tax">
    <w:name w:val="tax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axa">
    <w:name w:val="ax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6"/>
      <w:szCs w:val="26"/>
    </w:rPr>
  </w:style>
  <w:style w:type="paragraph" w:customStyle="1" w:styleId="taxa">
    <w:name w:val="tax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6"/>
      <w:szCs w:val="26"/>
    </w:rPr>
  </w:style>
  <w:style w:type="paragraph" w:customStyle="1" w:styleId="pe">
    <w:name w:val="pe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tpe">
    <w:name w:val="tpe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pea">
    <w:name w:val="pe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6"/>
      <w:szCs w:val="26"/>
    </w:rPr>
  </w:style>
  <w:style w:type="paragraph" w:customStyle="1" w:styleId="tpea">
    <w:name w:val="tpe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6"/>
      <w:szCs w:val="26"/>
    </w:rPr>
  </w:style>
  <w:style w:type="paragraph" w:customStyle="1" w:styleId="se">
    <w:name w:val="se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tse">
    <w:name w:val="tse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sea">
    <w:name w:val="se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tsea">
    <w:name w:val="tse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ca">
    <w:name w:val="c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5F00"/>
      <w:sz w:val="24"/>
      <w:szCs w:val="24"/>
    </w:rPr>
  </w:style>
  <w:style w:type="paragraph" w:customStyle="1" w:styleId="tca">
    <w:name w:val="tc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caa">
    <w:name w:val="ca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tcaa">
    <w:name w:val="tca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sc">
    <w:name w:val="sc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tsc">
    <w:name w:val="tsc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sca">
    <w:name w:val="sc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</w:rPr>
  </w:style>
  <w:style w:type="paragraph" w:customStyle="1" w:styleId="tsca">
    <w:name w:val="tsc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</w:rPr>
  </w:style>
  <w:style w:type="paragraph" w:customStyle="1" w:styleId="si">
    <w:name w:val="si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tsi">
    <w:name w:val="tsi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sia">
    <w:name w:val="si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tsia">
    <w:name w:val="tsi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ss">
    <w:name w:val="ss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tss">
    <w:name w:val="tss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ssa">
    <w:name w:val="ss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</w:rPr>
  </w:style>
  <w:style w:type="paragraph" w:customStyle="1" w:styleId="tssa">
    <w:name w:val="tss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</w:rPr>
  </w:style>
  <w:style w:type="paragraph" w:customStyle="1" w:styleId="ar">
    <w:name w:val="ar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AF"/>
    </w:rPr>
  </w:style>
  <w:style w:type="paragraph" w:customStyle="1" w:styleId="tar">
    <w:name w:val="tar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ara">
    <w:name w:val="ar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</w:rPr>
  </w:style>
  <w:style w:type="paragraph" w:customStyle="1" w:styleId="tara">
    <w:name w:val="tar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</w:rPr>
  </w:style>
  <w:style w:type="paragraph" w:customStyle="1" w:styleId="sr">
    <w:name w:val="sr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tsr">
    <w:name w:val="tsr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ra">
    <w:name w:val="sr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0"/>
      <w:szCs w:val="20"/>
    </w:rPr>
  </w:style>
  <w:style w:type="paragraph" w:customStyle="1" w:styleId="tsra">
    <w:name w:val="tsr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0"/>
      <w:szCs w:val="20"/>
    </w:rPr>
  </w:style>
  <w:style w:type="paragraph" w:customStyle="1" w:styleId="nt">
    <w:name w:val="nt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tnt">
    <w:name w:val="tnt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nta">
    <w:name w:val="nt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18"/>
      <w:szCs w:val="18"/>
    </w:rPr>
  </w:style>
  <w:style w:type="paragraph" w:customStyle="1" w:styleId="tnta">
    <w:name w:val="tnt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18"/>
      <w:szCs w:val="18"/>
    </w:rPr>
  </w:style>
  <w:style w:type="paragraph" w:customStyle="1" w:styleId="ls">
    <w:name w:val="ls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tls">
    <w:name w:val="tls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lsa">
    <w:name w:val="ls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0"/>
      <w:szCs w:val="20"/>
    </w:rPr>
  </w:style>
  <w:style w:type="paragraph" w:customStyle="1" w:styleId="tlsa">
    <w:name w:val="tls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0"/>
      <w:szCs w:val="20"/>
    </w:rPr>
  </w:style>
  <w:style w:type="paragraph" w:customStyle="1" w:styleId="ct">
    <w:name w:val="ct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tct">
    <w:name w:val="tct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cta">
    <w:name w:val="ct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6"/>
      <w:szCs w:val="26"/>
    </w:rPr>
  </w:style>
  <w:style w:type="paragraph" w:customStyle="1" w:styleId="tcta">
    <w:name w:val="tct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6"/>
      <w:szCs w:val="26"/>
    </w:rPr>
  </w:style>
  <w:style w:type="paragraph" w:customStyle="1" w:styleId="ta">
    <w:name w:val="t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tta0">
    <w:name w:val="tt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taa">
    <w:name w:val="ta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0"/>
      <w:szCs w:val="20"/>
    </w:rPr>
  </w:style>
  <w:style w:type="paragraph" w:customStyle="1" w:styleId="ttaa">
    <w:name w:val="tta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0"/>
      <w:szCs w:val="20"/>
    </w:rPr>
  </w:style>
  <w:style w:type="paragraph" w:customStyle="1" w:styleId="tpa">
    <w:name w:val="tp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aa">
    <w:name w:val="pa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strike/>
      <w:color w:val="DC143C"/>
      <w:sz w:val="24"/>
      <w:szCs w:val="24"/>
    </w:rPr>
  </w:style>
  <w:style w:type="paragraph" w:customStyle="1" w:styleId="tpaa">
    <w:name w:val="tpa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strike/>
      <w:color w:val="DC143C"/>
      <w:sz w:val="24"/>
      <w:szCs w:val="24"/>
    </w:rPr>
  </w:style>
  <w:style w:type="paragraph" w:customStyle="1" w:styleId="al">
    <w:name w:val="al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8F00"/>
      <w:sz w:val="24"/>
      <w:szCs w:val="24"/>
    </w:rPr>
  </w:style>
  <w:style w:type="paragraph" w:customStyle="1" w:styleId="tal">
    <w:name w:val="tal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la">
    <w:name w:val="al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tala">
    <w:name w:val="tal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strike/>
      <w:color w:val="DC143C"/>
      <w:sz w:val="24"/>
      <w:szCs w:val="24"/>
    </w:rPr>
  </w:style>
  <w:style w:type="paragraph" w:customStyle="1" w:styleId="li">
    <w:name w:val="li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8F0000"/>
      <w:sz w:val="24"/>
      <w:szCs w:val="24"/>
    </w:rPr>
  </w:style>
  <w:style w:type="paragraph" w:customStyle="1" w:styleId="tli">
    <w:name w:val="tli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lia">
    <w:name w:val="li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tlia">
    <w:name w:val="tli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strike/>
      <w:color w:val="DC143C"/>
      <w:sz w:val="24"/>
      <w:szCs w:val="24"/>
    </w:rPr>
  </w:style>
  <w:style w:type="paragraph" w:customStyle="1" w:styleId="lt">
    <w:name w:val="lt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8F0000"/>
      <w:sz w:val="24"/>
      <w:szCs w:val="24"/>
    </w:rPr>
  </w:style>
  <w:style w:type="paragraph" w:customStyle="1" w:styleId="tlt">
    <w:name w:val="tlt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lta">
    <w:name w:val="lt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tlta">
    <w:name w:val="tlt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strike/>
      <w:color w:val="DC143C"/>
      <w:sz w:val="24"/>
      <w:szCs w:val="24"/>
    </w:rPr>
  </w:style>
  <w:style w:type="paragraph" w:customStyle="1" w:styleId="pt">
    <w:name w:val="pt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8F0000"/>
      <w:sz w:val="24"/>
      <w:szCs w:val="24"/>
    </w:rPr>
  </w:style>
  <w:style w:type="paragraph" w:customStyle="1" w:styleId="tpt">
    <w:name w:val="tpt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ta">
    <w:name w:val="pt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tpta">
    <w:name w:val="tpt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strike/>
      <w:color w:val="DC143C"/>
      <w:sz w:val="24"/>
      <w:szCs w:val="24"/>
    </w:rPr>
  </w:style>
  <w:style w:type="paragraph" w:customStyle="1" w:styleId="sp">
    <w:name w:val="sp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color w:val="8F0000"/>
      <w:sz w:val="24"/>
      <w:szCs w:val="24"/>
    </w:rPr>
  </w:style>
  <w:style w:type="paragraph" w:customStyle="1" w:styleId="tsp">
    <w:name w:val="tsp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pa">
    <w:name w:val="sp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b/>
      <w:bCs/>
      <w:strike/>
      <w:color w:val="DC143C"/>
      <w:sz w:val="24"/>
      <w:szCs w:val="24"/>
    </w:rPr>
  </w:style>
  <w:style w:type="paragraph" w:customStyle="1" w:styleId="tspa">
    <w:name w:val="tsp_a"/>
    <w:basedOn w:val="Normal"/>
    <w:rsid w:val="00D37E68"/>
    <w:pPr>
      <w:spacing w:before="280" w:after="280" w:line="240" w:lineRule="auto"/>
    </w:pPr>
    <w:rPr>
      <w:rFonts w:ascii="Times New Roman" w:eastAsia="Times New Roman" w:hAnsi="Times New Roman" w:cs="Times New Roman"/>
      <w:strike/>
      <w:color w:val="DC143C"/>
      <w:sz w:val="24"/>
      <w:szCs w:val="24"/>
    </w:rPr>
  </w:style>
  <w:style w:type="paragraph" w:styleId="z-TopofForm">
    <w:name w:val="HTML Top of Form"/>
    <w:basedOn w:val="Normal"/>
    <w:next w:val="Normal"/>
    <w:uiPriority w:val="99"/>
    <w:semiHidden/>
    <w:unhideWhenUsed/>
    <w:rsid w:val="00D37E68"/>
    <w:pPr>
      <w:pBdr>
        <w:bottom w:val="single" w:sz="6" w:space="1" w:color="00000A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uiPriority w:val="99"/>
    <w:semiHidden/>
    <w:unhideWhenUsed/>
    <w:rsid w:val="00D37E68"/>
    <w:pPr>
      <w:pBdr>
        <w:top w:val="single" w:sz="6" w:space="1" w:color="00000A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7E6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E6F7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9E6F77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ableContents">
    <w:name w:val="Table Contents"/>
    <w:basedOn w:val="Normal"/>
  </w:style>
  <w:style w:type="paragraph" w:customStyle="1" w:styleId="TableHeading">
    <w:name w:val="Table Heading"/>
    <w:basedOn w:val="TableContents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6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drept.ro/00093052.htm" TargetMode="External"/><Relationship Id="rId13" Type="http://schemas.openxmlformats.org/officeDocument/2006/relationships/hyperlink" Target="http://idrept.ro/00093052.ht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idrept.ro/00070193.ht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drept.ro/00144678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drept.ro/00093052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drept.ro/00093052.htm" TargetMode="External"/><Relationship Id="rId14" Type="http://schemas.openxmlformats.org/officeDocument/2006/relationships/hyperlink" Target="http://idrept.ro/00093052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4793B-C6BA-40F9-941F-56F967E71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8</Pages>
  <Words>2574</Words>
  <Characters>14678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2018-03-21T09:51:00Z</cp:lastPrinted>
  <dcterms:created xsi:type="dcterms:W3CDTF">2018-03-19T10:40:00Z</dcterms:created>
  <dcterms:modified xsi:type="dcterms:W3CDTF">2018-04-02T07:27:00Z</dcterms:modified>
  <dc:language>en-US</dc:language>
</cp:coreProperties>
</file>