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23B" w:rsidRPr="00E54A52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  <w:r w:rsidRPr="00E54A52">
        <w:rPr>
          <w:rFonts w:ascii="Book Antiqua" w:hAnsi="Book Antiqua"/>
          <w:sz w:val="26"/>
          <w:szCs w:val="26"/>
          <w:lang w:val="ro-RO"/>
        </w:rPr>
        <w:t xml:space="preserve">                           </w:t>
      </w:r>
    </w:p>
    <w:p w:rsidR="00BF423B" w:rsidRPr="00256B23" w:rsidRDefault="00BF423B" w:rsidP="004217DB">
      <w:pPr>
        <w:pStyle w:val="NoSpacing"/>
        <w:jc w:val="right"/>
        <w:rPr>
          <w:rFonts w:ascii="Book Antiqua" w:hAnsi="Book Antiqua"/>
          <w:i/>
          <w:sz w:val="26"/>
          <w:szCs w:val="26"/>
          <w:lang w:val="ro-RO"/>
        </w:rPr>
      </w:pPr>
      <w:r w:rsidRPr="00256B23">
        <w:rPr>
          <w:rFonts w:ascii="Book Antiqua" w:hAnsi="Book Antiqua"/>
          <w:i/>
          <w:sz w:val="26"/>
          <w:szCs w:val="26"/>
          <w:lang w:val="ro-RO"/>
        </w:rPr>
        <w:t xml:space="preserve">Anexă la Hotărârea Consiliului Judeţean Maramureş nr. </w:t>
      </w:r>
      <w:r>
        <w:rPr>
          <w:rFonts w:ascii="Book Antiqua" w:hAnsi="Book Antiqua"/>
          <w:i/>
          <w:sz w:val="26"/>
          <w:szCs w:val="26"/>
          <w:lang w:val="ro-RO"/>
        </w:rPr>
        <w:t xml:space="preserve">127 </w:t>
      </w:r>
      <w:r w:rsidRPr="00256B23">
        <w:rPr>
          <w:rFonts w:ascii="Book Antiqua" w:hAnsi="Book Antiqua"/>
          <w:i/>
          <w:sz w:val="26"/>
          <w:szCs w:val="26"/>
          <w:lang w:val="ro-RO"/>
        </w:rPr>
        <w:t xml:space="preserve">din </w:t>
      </w:r>
      <w:r>
        <w:rPr>
          <w:rFonts w:ascii="Book Antiqua" w:hAnsi="Book Antiqua"/>
          <w:i/>
          <w:sz w:val="26"/>
          <w:szCs w:val="26"/>
          <w:lang w:val="ro-RO"/>
        </w:rPr>
        <w:t xml:space="preserve">31 </w:t>
      </w:r>
      <w:r w:rsidRPr="00256B23">
        <w:rPr>
          <w:rFonts w:ascii="Book Antiqua" w:hAnsi="Book Antiqua"/>
          <w:i/>
          <w:sz w:val="26"/>
          <w:szCs w:val="26"/>
          <w:lang w:val="ro-RO"/>
        </w:rPr>
        <w:t>mai 2018</w:t>
      </w:r>
    </w:p>
    <w:p w:rsidR="00BF423B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</w:p>
    <w:p w:rsidR="00BF423B" w:rsidRPr="00E54A52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</w:p>
    <w:p w:rsidR="00BF423B" w:rsidRPr="00256B23" w:rsidRDefault="00BF423B" w:rsidP="00BF423B">
      <w:pPr>
        <w:pStyle w:val="NoSpacing"/>
        <w:jc w:val="center"/>
        <w:rPr>
          <w:rFonts w:ascii="Book Antiqua" w:hAnsi="Book Antiqua"/>
          <w:b/>
          <w:sz w:val="26"/>
          <w:szCs w:val="26"/>
          <w:lang w:val="ro-RO"/>
        </w:rPr>
      </w:pPr>
      <w:r w:rsidRPr="00256B23">
        <w:rPr>
          <w:rFonts w:ascii="Book Antiqua" w:hAnsi="Book Antiqua"/>
          <w:b/>
          <w:sz w:val="26"/>
          <w:szCs w:val="26"/>
          <w:lang w:val="ro-RO"/>
        </w:rPr>
        <w:t>DATELE DE IDENTIFICARE A BUNURILOR IMOBILE PENTRU CARE SE SOLICITĂ</w:t>
      </w:r>
      <w:r>
        <w:rPr>
          <w:rFonts w:ascii="Book Antiqua" w:hAnsi="Book Antiqua"/>
          <w:b/>
          <w:sz w:val="26"/>
          <w:szCs w:val="26"/>
          <w:lang w:val="ro-RO"/>
        </w:rPr>
        <w:t xml:space="preserve"> </w:t>
      </w:r>
      <w:r w:rsidRPr="00256B23">
        <w:rPr>
          <w:rFonts w:ascii="Book Antiqua" w:hAnsi="Book Antiqua"/>
          <w:b/>
          <w:sz w:val="26"/>
          <w:szCs w:val="26"/>
          <w:lang w:val="ro-RO"/>
        </w:rPr>
        <w:t>TRECEREA DIN  DOMEN</w:t>
      </w:r>
      <w:r w:rsidR="004217DB">
        <w:rPr>
          <w:rFonts w:ascii="Book Antiqua" w:hAnsi="Book Antiqua"/>
          <w:b/>
          <w:sz w:val="26"/>
          <w:szCs w:val="26"/>
          <w:lang w:val="ro-RO"/>
        </w:rPr>
        <w:t xml:space="preserve">IUL PUBLIC AL MUNICIPIULUI BAIA </w:t>
      </w:r>
      <w:r w:rsidRPr="00256B23">
        <w:rPr>
          <w:rFonts w:ascii="Book Antiqua" w:hAnsi="Book Antiqua"/>
          <w:b/>
          <w:sz w:val="26"/>
          <w:szCs w:val="26"/>
          <w:lang w:val="ro-RO"/>
        </w:rPr>
        <w:t>MARE</w:t>
      </w:r>
      <w:r>
        <w:rPr>
          <w:rFonts w:ascii="Book Antiqua" w:hAnsi="Book Antiqua"/>
          <w:b/>
          <w:sz w:val="26"/>
          <w:szCs w:val="26"/>
          <w:lang w:val="ro-RO"/>
        </w:rPr>
        <w:t xml:space="preserve"> </w:t>
      </w:r>
      <w:r w:rsidRPr="00256B23">
        <w:rPr>
          <w:rFonts w:ascii="Book Antiqua" w:hAnsi="Book Antiqua"/>
          <w:b/>
          <w:sz w:val="26"/>
          <w:szCs w:val="26"/>
          <w:lang w:val="ro-RO"/>
        </w:rPr>
        <w:t>ÎN DOMENIUL PUBLIC AL JUDEŢULUI MARAMUREŞ</w:t>
      </w:r>
    </w:p>
    <w:p w:rsidR="00BF423B" w:rsidRPr="00E54A52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</w:p>
    <w:p w:rsidR="00BF423B" w:rsidRPr="00E54A52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</w:p>
    <w:p w:rsidR="00BF423B" w:rsidRPr="00E54A52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  <w:bookmarkStart w:id="0" w:name="_GoBack"/>
      <w:bookmarkEnd w:id="0"/>
    </w:p>
    <w:tbl>
      <w:tblPr>
        <w:tblW w:w="10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704"/>
        <w:gridCol w:w="3690"/>
        <w:gridCol w:w="1710"/>
        <w:gridCol w:w="1393"/>
      </w:tblGrid>
      <w:tr w:rsidR="00BF423B" w:rsidRPr="004217DB" w:rsidTr="004217DB">
        <w:tc>
          <w:tcPr>
            <w:tcW w:w="644" w:type="dxa"/>
            <w:shd w:val="clear" w:color="auto" w:fill="C6D9F1" w:themeFill="text2" w:themeFillTint="33"/>
          </w:tcPr>
          <w:p w:rsidR="00BF423B" w:rsidRPr="004217DB" w:rsidRDefault="00BF423B" w:rsidP="0038720F">
            <w:pPr>
              <w:pStyle w:val="NoSpacing"/>
              <w:jc w:val="both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4217DB">
              <w:rPr>
                <w:rFonts w:ascii="Book Antiqua" w:hAnsi="Book Antiqua"/>
                <w:b/>
                <w:sz w:val="26"/>
                <w:szCs w:val="26"/>
                <w:lang w:val="ro-RO"/>
              </w:rPr>
              <w:t>Nr.</w:t>
            </w:r>
          </w:p>
          <w:p w:rsidR="00BF423B" w:rsidRPr="004217DB" w:rsidRDefault="00BF423B" w:rsidP="0038720F">
            <w:pPr>
              <w:pStyle w:val="NoSpacing"/>
              <w:jc w:val="both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4217DB">
              <w:rPr>
                <w:rFonts w:ascii="Book Antiqua" w:hAnsi="Book Antiqua"/>
                <w:b/>
                <w:sz w:val="26"/>
                <w:szCs w:val="26"/>
                <w:lang w:val="ro-RO"/>
              </w:rPr>
              <w:t>crt.</w:t>
            </w:r>
          </w:p>
        </w:tc>
        <w:tc>
          <w:tcPr>
            <w:tcW w:w="2704" w:type="dxa"/>
            <w:shd w:val="clear" w:color="auto" w:fill="C6D9F1" w:themeFill="text2" w:themeFillTint="33"/>
          </w:tcPr>
          <w:p w:rsidR="00BF423B" w:rsidRPr="004217DB" w:rsidRDefault="00BF423B" w:rsidP="0038720F">
            <w:pPr>
              <w:pStyle w:val="NoSpacing"/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4217DB">
              <w:rPr>
                <w:rFonts w:ascii="Book Antiqua" w:hAnsi="Book Antiqua"/>
                <w:b/>
                <w:sz w:val="26"/>
                <w:szCs w:val="26"/>
                <w:lang w:val="ro-RO"/>
              </w:rPr>
              <w:t>Denumirea bunului</w:t>
            </w:r>
          </w:p>
        </w:tc>
        <w:tc>
          <w:tcPr>
            <w:tcW w:w="3690" w:type="dxa"/>
            <w:shd w:val="clear" w:color="auto" w:fill="C6D9F1" w:themeFill="text2" w:themeFillTint="33"/>
          </w:tcPr>
          <w:p w:rsidR="00BF423B" w:rsidRPr="004217DB" w:rsidRDefault="00BF423B" w:rsidP="0038720F">
            <w:pPr>
              <w:pStyle w:val="NoSpacing"/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4217DB">
              <w:rPr>
                <w:rFonts w:ascii="Book Antiqua" w:hAnsi="Book Antiqua"/>
                <w:b/>
                <w:sz w:val="26"/>
                <w:szCs w:val="26"/>
                <w:lang w:val="ro-RO"/>
              </w:rPr>
              <w:t>Elemente</w:t>
            </w:r>
          </w:p>
          <w:p w:rsidR="00BF423B" w:rsidRPr="004217DB" w:rsidRDefault="00BF423B" w:rsidP="0038720F">
            <w:pPr>
              <w:pStyle w:val="NoSpacing"/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4217DB">
              <w:rPr>
                <w:rFonts w:ascii="Book Antiqua" w:hAnsi="Book Antiqua"/>
                <w:b/>
                <w:sz w:val="26"/>
                <w:szCs w:val="26"/>
                <w:lang w:val="ro-RO"/>
              </w:rPr>
              <w:t>de identificare</w:t>
            </w:r>
          </w:p>
        </w:tc>
        <w:tc>
          <w:tcPr>
            <w:tcW w:w="1710" w:type="dxa"/>
            <w:shd w:val="clear" w:color="auto" w:fill="C6D9F1" w:themeFill="text2" w:themeFillTint="33"/>
          </w:tcPr>
          <w:p w:rsidR="00BF423B" w:rsidRPr="004217DB" w:rsidRDefault="00BF423B" w:rsidP="0038720F">
            <w:pPr>
              <w:pStyle w:val="NoSpacing"/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4217DB">
              <w:rPr>
                <w:rFonts w:ascii="Book Antiqua" w:hAnsi="Book Antiqua"/>
                <w:b/>
                <w:sz w:val="26"/>
                <w:szCs w:val="26"/>
                <w:lang w:val="ro-RO"/>
              </w:rPr>
              <w:t>Anul dobândirii sau, după caz dării în folosinţă</w:t>
            </w:r>
          </w:p>
        </w:tc>
        <w:tc>
          <w:tcPr>
            <w:tcW w:w="1393" w:type="dxa"/>
            <w:shd w:val="clear" w:color="auto" w:fill="C6D9F1" w:themeFill="text2" w:themeFillTint="33"/>
          </w:tcPr>
          <w:p w:rsidR="00BF423B" w:rsidRPr="004217DB" w:rsidRDefault="00BF423B" w:rsidP="0038720F">
            <w:pPr>
              <w:pStyle w:val="NoSpacing"/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4217DB">
              <w:rPr>
                <w:rFonts w:ascii="Book Antiqua" w:hAnsi="Book Antiqua"/>
                <w:b/>
                <w:sz w:val="26"/>
                <w:szCs w:val="26"/>
                <w:lang w:val="ro-RO"/>
              </w:rPr>
              <w:t>Valoarea de inventar</w:t>
            </w:r>
          </w:p>
          <w:p w:rsidR="00BF423B" w:rsidRPr="004217DB" w:rsidRDefault="00BF423B" w:rsidP="0038720F">
            <w:pPr>
              <w:pStyle w:val="NoSpacing"/>
              <w:jc w:val="center"/>
              <w:rPr>
                <w:rFonts w:ascii="Book Antiqua" w:hAnsi="Book Antiqua"/>
                <w:b/>
                <w:sz w:val="26"/>
                <w:szCs w:val="26"/>
                <w:lang w:val="ro-RO"/>
              </w:rPr>
            </w:pPr>
            <w:r w:rsidRPr="004217DB">
              <w:rPr>
                <w:rFonts w:ascii="Book Antiqua" w:hAnsi="Book Antiqua"/>
                <w:b/>
                <w:sz w:val="26"/>
                <w:szCs w:val="26"/>
                <w:lang w:val="ro-RO"/>
              </w:rPr>
              <w:t>- lei -</w:t>
            </w:r>
          </w:p>
        </w:tc>
      </w:tr>
      <w:tr w:rsidR="00BF423B" w:rsidRPr="00E54A52" w:rsidTr="0038720F">
        <w:tc>
          <w:tcPr>
            <w:tcW w:w="64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</w:t>
            </w:r>
          </w:p>
        </w:tc>
        <w:tc>
          <w:tcPr>
            <w:tcW w:w="270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Clădire Castel</w:t>
            </w:r>
          </w:p>
        </w:tc>
        <w:tc>
          <w:tcPr>
            <w:tcW w:w="369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B</w:t>
            </w:r>
            <w:r>
              <w:rPr>
                <w:rFonts w:ascii="Book Antiqua" w:hAnsi="Book Antiqua" w:cs="Arial"/>
                <w:sz w:val="26"/>
                <w:szCs w:val="26"/>
                <w:lang w:val="ro-RO"/>
              </w:rPr>
              <w:t>aia Mare, str.</w:t>
            </w:r>
            <w:r w:rsidR="004217DB">
              <w:rPr>
                <w:rFonts w:ascii="Book Antiqua" w:hAnsi="Book Antiqua" w:cs="Arial"/>
                <w:sz w:val="26"/>
                <w:szCs w:val="26"/>
                <w:lang w:val="ro-RO"/>
              </w:rPr>
              <w:t xml:space="preserve"> </w:t>
            </w:r>
            <w:r>
              <w:rPr>
                <w:rFonts w:ascii="Book Antiqua" w:hAnsi="Book Antiqua" w:cs="Arial"/>
                <w:sz w:val="26"/>
                <w:szCs w:val="26"/>
                <w:lang w:val="ro-RO"/>
              </w:rPr>
              <w:t>Valea Borcutului</w:t>
            </w: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, nr. 119</w:t>
            </w:r>
          </w:p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 xml:space="preserve">Supraf. constr. 440,06 mp </w:t>
            </w:r>
          </w:p>
          <w:p w:rsidR="00BF423B" w:rsidRPr="00E54A52" w:rsidRDefault="004217D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>
              <w:rPr>
                <w:rFonts w:ascii="Book Antiqua" w:hAnsi="Book Antiqua" w:cs="Arial"/>
                <w:sz w:val="26"/>
                <w:szCs w:val="26"/>
                <w:lang w:val="ro-RO"/>
              </w:rPr>
              <w:t>Nivele</w:t>
            </w:r>
            <w:r w:rsidR="00BF423B"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: P+D</w:t>
            </w:r>
          </w:p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Încăperi – destinaţie: 13 – spălătorie, depozite, grupuri sanitare, uscătorie</w:t>
            </w:r>
          </w:p>
        </w:tc>
        <w:tc>
          <w:tcPr>
            <w:tcW w:w="171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1906</w:t>
            </w:r>
          </w:p>
        </w:tc>
        <w:tc>
          <w:tcPr>
            <w:tcW w:w="1393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143.116,55</w:t>
            </w:r>
          </w:p>
        </w:tc>
      </w:tr>
      <w:tr w:rsidR="00BF423B" w:rsidRPr="00E54A52" w:rsidTr="0038720F">
        <w:tc>
          <w:tcPr>
            <w:tcW w:w="64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2</w:t>
            </w:r>
          </w:p>
        </w:tc>
        <w:tc>
          <w:tcPr>
            <w:tcW w:w="270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Clădire anexă</w:t>
            </w:r>
          </w:p>
        </w:tc>
        <w:tc>
          <w:tcPr>
            <w:tcW w:w="3690" w:type="dxa"/>
            <w:shd w:val="clear" w:color="auto" w:fill="auto"/>
          </w:tcPr>
          <w:p w:rsidR="00BF423B" w:rsidRPr="00E54A52" w:rsidRDefault="004217D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>
              <w:rPr>
                <w:rFonts w:ascii="Book Antiqua" w:hAnsi="Book Antiqua" w:cs="Arial"/>
                <w:sz w:val="26"/>
                <w:szCs w:val="26"/>
                <w:lang w:val="ro-RO"/>
              </w:rPr>
              <w:t>Suprafaţa constr. 384mp Nivele</w:t>
            </w:r>
            <w:r w:rsidR="00BF423B"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: P Încăperi destinaţie: 11 săli de studiu, bloc alimentar, bucătărie, baie, depozite</w:t>
            </w:r>
          </w:p>
        </w:tc>
        <w:tc>
          <w:tcPr>
            <w:tcW w:w="171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1906</w:t>
            </w:r>
          </w:p>
        </w:tc>
        <w:tc>
          <w:tcPr>
            <w:tcW w:w="1393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62.442,24</w:t>
            </w:r>
          </w:p>
        </w:tc>
      </w:tr>
      <w:tr w:rsidR="00BF423B" w:rsidRPr="00E54A52" w:rsidTr="0038720F">
        <w:tc>
          <w:tcPr>
            <w:tcW w:w="64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3</w:t>
            </w:r>
          </w:p>
        </w:tc>
        <w:tc>
          <w:tcPr>
            <w:tcW w:w="270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Lemnărie</w:t>
            </w:r>
          </w:p>
        </w:tc>
        <w:tc>
          <w:tcPr>
            <w:tcW w:w="369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Supraf.</w:t>
            </w:r>
            <w:r>
              <w:rPr>
                <w:rFonts w:ascii="Book Antiqua" w:hAnsi="Book Antiqua" w:cs="Arial"/>
                <w:sz w:val="26"/>
                <w:szCs w:val="26"/>
                <w:lang w:val="ro-RO"/>
              </w:rPr>
              <w:t xml:space="preserve"> </w:t>
            </w: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constr. 72 mp</w:t>
            </w:r>
          </w:p>
          <w:p w:rsidR="00BF423B" w:rsidRPr="00E54A52" w:rsidRDefault="00BF423B" w:rsidP="004217DB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Încăperi</w:t>
            </w:r>
            <w:r w:rsidR="004217DB">
              <w:rPr>
                <w:rFonts w:ascii="Book Antiqua" w:hAnsi="Book Antiqua" w:cs="Arial"/>
                <w:sz w:val="26"/>
                <w:szCs w:val="26"/>
                <w:lang w:val="ro-RO"/>
              </w:rPr>
              <w:t xml:space="preserve"> </w:t>
            </w: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destinaţie: 2 – depozitare combustibil solid şi garaj auto</w:t>
            </w:r>
          </w:p>
        </w:tc>
        <w:tc>
          <w:tcPr>
            <w:tcW w:w="171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1975</w:t>
            </w:r>
          </w:p>
        </w:tc>
        <w:tc>
          <w:tcPr>
            <w:tcW w:w="1393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17.561,88</w:t>
            </w:r>
          </w:p>
        </w:tc>
      </w:tr>
      <w:tr w:rsidR="00BF423B" w:rsidRPr="00E54A52" w:rsidTr="0038720F">
        <w:tc>
          <w:tcPr>
            <w:tcW w:w="64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4</w:t>
            </w:r>
          </w:p>
        </w:tc>
        <w:tc>
          <w:tcPr>
            <w:tcW w:w="270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Gheretă portar</w:t>
            </w:r>
          </w:p>
        </w:tc>
        <w:tc>
          <w:tcPr>
            <w:tcW w:w="369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 xml:space="preserve">Suprafaţa constr. 9 mp </w:t>
            </w:r>
          </w:p>
        </w:tc>
        <w:tc>
          <w:tcPr>
            <w:tcW w:w="171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1998</w:t>
            </w:r>
          </w:p>
        </w:tc>
        <w:tc>
          <w:tcPr>
            <w:tcW w:w="1393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731,75</w:t>
            </w:r>
          </w:p>
        </w:tc>
      </w:tr>
      <w:tr w:rsidR="00BF423B" w:rsidRPr="00E54A52" w:rsidTr="0038720F">
        <w:tc>
          <w:tcPr>
            <w:tcW w:w="64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5</w:t>
            </w:r>
          </w:p>
        </w:tc>
        <w:tc>
          <w:tcPr>
            <w:tcW w:w="270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Fântâni de beton</w:t>
            </w:r>
          </w:p>
        </w:tc>
        <w:tc>
          <w:tcPr>
            <w:tcW w:w="369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3 buc.</w:t>
            </w:r>
          </w:p>
        </w:tc>
        <w:tc>
          <w:tcPr>
            <w:tcW w:w="171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1965</w:t>
            </w:r>
          </w:p>
        </w:tc>
        <w:tc>
          <w:tcPr>
            <w:tcW w:w="1393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2.462,38</w:t>
            </w:r>
          </w:p>
        </w:tc>
      </w:tr>
      <w:tr w:rsidR="00BF423B" w:rsidRPr="00E54A52" w:rsidTr="0038720F">
        <w:tc>
          <w:tcPr>
            <w:tcW w:w="64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6</w:t>
            </w:r>
          </w:p>
        </w:tc>
        <w:tc>
          <w:tcPr>
            <w:tcW w:w="270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Clădire centrală termică</w:t>
            </w:r>
          </w:p>
        </w:tc>
        <w:tc>
          <w:tcPr>
            <w:tcW w:w="369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Supraf. constr. = 110 m</w:t>
            </w:r>
            <w:r w:rsidRPr="00E54A52">
              <w:rPr>
                <w:rFonts w:ascii="Book Antiqua" w:hAnsi="Book Antiqua" w:cs="Arial"/>
                <w:sz w:val="26"/>
                <w:szCs w:val="26"/>
                <w:vertAlign w:val="superscript"/>
                <w:lang w:val="ro-RO"/>
              </w:rPr>
              <w:t>2</w:t>
            </w: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 xml:space="preserve"> Nivele:P </w:t>
            </w:r>
          </w:p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Destinaţie: 3 instalaţii de încălzire, centrală</w:t>
            </w:r>
          </w:p>
        </w:tc>
        <w:tc>
          <w:tcPr>
            <w:tcW w:w="171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1980</w:t>
            </w:r>
          </w:p>
        </w:tc>
        <w:tc>
          <w:tcPr>
            <w:tcW w:w="1393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18.817,15</w:t>
            </w:r>
          </w:p>
        </w:tc>
      </w:tr>
      <w:tr w:rsidR="00BF423B" w:rsidRPr="00E54A52" w:rsidTr="0038720F">
        <w:tc>
          <w:tcPr>
            <w:tcW w:w="64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7</w:t>
            </w:r>
          </w:p>
        </w:tc>
        <w:tc>
          <w:tcPr>
            <w:tcW w:w="270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Reţele termice</w:t>
            </w:r>
          </w:p>
        </w:tc>
        <w:tc>
          <w:tcPr>
            <w:tcW w:w="369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1998</w:t>
            </w:r>
          </w:p>
        </w:tc>
        <w:tc>
          <w:tcPr>
            <w:tcW w:w="1393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16.548,46</w:t>
            </w:r>
          </w:p>
        </w:tc>
      </w:tr>
      <w:tr w:rsidR="00BF423B" w:rsidRPr="00E54A52" w:rsidTr="0038720F">
        <w:tc>
          <w:tcPr>
            <w:tcW w:w="64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8</w:t>
            </w:r>
          </w:p>
        </w:tc>
        <w:tc>
          <w:tcPr>
            <w:tcW w:w="2704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Teren aferent</w:t>
            </w:r>
          </w:p>
        </w:tc>
        <w:tc>
          <w:tcPr>
            <w:tcW w:w="369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7.768  mp, CF 5591</w:t>
            </w:r>
          </w:p>
        </w:tc>
        <w:tc>
          <w:tcPr>
            <w:tcW w:w="1710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</w:p>
        </w:tc>
        <w:tc>
          <w:tcPr>
            <w:tcW w:w="1393" w:type="dxa"/>
            <w:shd w:val="clear" w:color="auto" w:fill="auto"/>
          </w:tcPr>
          <w:p w:rsidR="00BF423B" w:rsidRPr="00E54A52" w:rsidRDefault="00BF423B" w:rsidP="0038720F">
            <w:pPr>
              <w:pStyle w:val="NoSpacing"/>
              <w:jc w:val="both"/>
              <w:rPr>
                <w:rFonts w:ascii="Book Antiqua" w:hAnsi="Book Antiqua" w:cs="Arial"/>
                <w:sz w:val="26"/>
                <w:szCs w:val="26"/>
                <w:lang w:val="ro-RO"/>
              </w:rPr>
            </w:pPr>
            <w:r w:rsidRPr="00E54A52">
              <w:rPr>
                <w:rFonts w:ascii="Book Antiqua" w:hAnsi="Book Antiqua" w:cs="Arial"/>
                <w:sz w:val="26"/>
                <w:szCs w:val="26"/>
                <w:lang w:val="ro-RO"/>
              </w:rPr>
              <w:t>721.498,15</w:t>
            </w:r>
          </w:p>
        </w:tc>
      </w:tr>
    </w:tbl>
    <w:p w:rsidR="00BF423B" w:rsidRPr="00E54A52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  <w:r w:rsidRPr="00E54A52">
        <w:rPr>
          <w:rFonts w:ascii="Book Antiqua" w:hAnsi="Book Antiqua"/>
          <w:sz w:val="26"/>
          <w:szCs w:val="26"/>
          <w:lang w:val="ro-RO"/>
        </w:rPr>
        <w:t xml:space="preserve"> </w:t>
      </w:r>
    </w:p>
    <w:p w:rsidR="00BF423B" w:rsidRPr="00E54A52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</w:p>
    <w:p w:rsidR="00BF423B" w:rsidRPr="00256B23" w:rsidRDefault="00BF423B" w:rsidP="00BF423B">
      <w:pPr>
        <w:pStyle w:val="NoSpacing"/>
        <w:jc w:val="center"/>
        <w:rPr>
          <w:rFonts w:ascii="Book Antiqua" w:hAnsi="Book Antiqua"/>
          <w:b/>
          <w:sz w:val="26"/>
          <w:szCs w:val="26"/>
          <w:lang w:val="ro-RO"/>
        </w:rPr>
      </w:pPr>
      <w:r w:rsidRPr="00256B23">
        <w:rPr>
          <w:rFonts w:ascii="Book Antiqua" w:hAnsi="Book Antiqua"/>
          <w:b/>
          <w:sz w:val="26"/>
          <w:szCs w:val="26"/>
          <w:lang w:val="ro-RO"/>
        </w:rPr>
        <w:t>SECRETAR AL JUDEŢULUI</w:t>
      </w:r>
    </w:p>
    <w:p w:rsidR="00BF423B" w:rsidRPr="00256B23" w:rsidRDefault="00BF423B" w:rsidP="00BF423B">
      <w:pPr>
        <w:pStyle w:val="NoSpacing"/>
        <w:jc w:val="center"/>
        <w:rPr>
          <w:rFonts w:ascii="Book Antiqua" w:hAnsi="Book Antiqua"/>
          <w:sz w:val="26"/>
          <w:szCs w:val="26"/>
          <w:lang w:val="ro-RO"/>
        </w:rPr>
      </w:pPr>
      <w:r w:rsidRPr="00256B23">
        <w:rPr>
          <w:rFonts w:ascii="Book Antiqua" w:hAnsi="Book Antiqua"/>
          <w:sz w:val="26"/>
          <w:szCs w:val="26"/>
          <w:lang w:val="ro-RO"/>
        </w:rPr>
        <w:t>Aurica Todoran</w:t>
      </w:r>
    </w:p>
    <w:p w:rsidR="00BF423B" w:rsidRPr="00E54A52" w:rsidRDefault="00BF423B" w:rsidP="00BF423B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</w:p>
    <w:sectPr w:rsidR="00BF423B" w:rsidRPr="00E54A52" w:rsidSect="004217DB">
      <w:pgSz w:w="11906" w:h="16838"/>
      <w:pgMar w:top="993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23B"/>
    <w:rsid w:val="000E5D83"/>
    <w:rsid w:val="004217DB"/>
    <w:rsid w:val="00445F83"/>
    <w:rsid w:val="00851452"/>
    <w:rsid w:val="00BF423B"/>
    <w:rsid w:val="00E2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4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4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2018-06-04T06:07:00Z</cp:lastPrinted>
  <dcterms:created xsi:type="dcterms:W3CDTF">2018-06-01T08:44:00Z</dcterms:created>
  <dcterms:modified xsi:type="dcterms:W3CDTF">2018-06-04T06:08:00Z</dcterms:modified>
</cp:coreProperties>
</file>